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C4F" w:rsidRPr="00742365" w:rsidRDefault="000F5C4F" w:rsidP="00742365"/>
    <w:p w:rsidR="000048F2" w:rsidRPr="00742365" w:rsidRDefault="000048F2" w:rsidP="00742365"/>
    <w:p w:rsidR="000F5C4F" w:rsidRPr="00742365" w:rsidRDefault="0055167A" w:rsidP="00742365">
      <w:r>
        <w:rPr>
          <w:noProof/>
          <w:lang w:val="es-ES"/>
        </w:rPr>
        <w:drawing>
          <wp:inline distT="0" distB="0" distL="0" distR="0">
            <wp:extent cx="2419350" cy="428625"/>
            <wp:effectExtent l="19050" t="0" r="0" b="0"/>
            <wp:docPr id="1" name="Imagen 1" descr="LogoOsinergminnue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Osinergminnuev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8F2" w:rsidRPr="00742365" w:rsidRDefault="000048F2" w:rsidP="00742365"/>
    <w:p w:rsidR="000048F2" w:rsidRDefault="000048F2" w:rsidP="000048F2">
      <w:pPr>
        <w:pStyle w:val="Ttulodeldocumento"/>
        <w:jc w:val="center"/>
      </w:pPr>
      <w:r>
        <w:t>Metodología Integrada de Osinergmin</w:t>
      </w:r>
    </w:p>
    <w:p w:rsidR="000048F2" w:rsidRDefault="0012549E" w:rsidP="0012549E">
      <w:pPr>
        <w:pStyle w:val="Ttulodeldocumento"/>
        <w:jc w:val="left"/>
      </w:pPr>
      <w:r>
        <w:rPr>
          <w:rFonts w:ascii="Arial" w:hAnsi="Arial" w:cs="Arial"/>
        </w:rPr>
        <w:t>Proyecto:</w:t>
      </w:r>
    </w:p>
    <w:p w:rsidR="00DA5E65" w:rsidRPr="00E104FA" w:rsidRDefault="00DA5E65" w:rsidP="00DA5E65">
      <w:pPr>
        <w:pStyle w:val="Ttulodeldocumento"/>
        <w:jc w:val="center"/>
        <w:rPr>
          <w:rFonts w:ascii="Arial" w:hAnsi="Arial" w:cs="Arial"/>
        </w:rPr>
      </w:pPr>
      <w:r>
        <w:rPr>
          <w:rFonts w:ascii="Arial" w:hAnsi="Arial" w:cs="Arial"/>
        </w:rPr>
        <w:t>Sistema para la Supervisión del Cumplimiento de las Normas Vigentes sobre Corte y Reconexión del Servicio Público de Electricidad</w:t>
      </w:r>
    </w:p>
    <w:p w:rsidR="000048F2" w:rsidRPr="00B23919" w:rsidRDefault="00E56273" w:rsidP="000048F2">
      <w:pPr>
        <w:pStyle w:val="Subttulodecubierta"/>
        <w:ind w:right="44"/>
        <w:jc w:val="right"/>
        <w:rPr>
          <w:b/>
        </w:rPr>
      </w:pPr>
      <w:r>
        <w:rPr>
          <w:b/>
        </w:rPr>
        <w:t xml:space="preserve">Manual del </w:t>
      </w:r>
      <w:r w:rsidR="00071807">
        <w:rPr>
          <w:b/>
        </w:rPr>
        <w:t>Usuario</w:t>
      </w:r>
      <w:r w:rsidR="007B7A6A">
        <w:rPr>
          <w:b/>
        </w:rPr>
        <w:t xml:space="preserve"> </w:t>
      </w:r>
      <w:r w:rsidR="00430C69">
        <w:rPr>
          <w:b/>
        </w:rPr>
        <w:t>Supervisor</w:t>
      </w:r>
    </w:p>
    <w:p w:rsidR="00B23919" w:rsidRDefault="00B23919" w:rsidP="00B23919">
      <w:pPr>
        <w:pStyle w:val="Subttulodecubierta"/>
        <w:ind w:right="44"/>
        <w:jc w:val="right"/>
      </w:pPr>
    </w:p>
    <w:p w:rsidR="00B23919" w:rsidRDefault="00FB3656" w:rsidP="00B23919">
      <w:pPr>
        <w:pStyle w:val="Subttulodecubierta"/>
        <w:ind w:right="44"/>
        <w:jc w:val="right"/>
      </w:pPr>
      <w:r>
        <w:t>Elaborado</w:t>
      </w:r>
      <w:r w:rsidR="00B23919">
        <w:t xml:space="preserve"> por: </w:t>
      </w:r>
      <w:r w:rsidR="00DE1D91">
        <w:t>COMPULINUX SAC</w:t>
      </w:r>
    </w:p>
    <w:p w:rsidR="000048F2" w:rsidRPr="00821C62" w:rsidRDefault="000048F2" w:rsidP="000048F2">
      <w:pPr>
        <w:rPr>
          <w:lang w:val="es-ES"/>
        </w:rPr>
      </w:pPr>
    </w:p>
    <w:p w:rsidR="000048F2" w:rsidRDefault="000048F2" w:rsidP="000048F2">
      <w:pPr>
        <w:rPr>
          <w:lang w:val="es-ES"/>
        </w:rPr>
      </w:pPr>
    </w:p>
    <w:p w:rsidR="000048F2" w:rsidRDefault="000048F2" w:rsidP="000048F2">
      <w:pPr>
        <w:rPr>
          <w:lang w:val="es-ES"/>
        </w:rPr>
      </w:pPr>
    </w:p>
    <w:p w:rsidR="000048F2" w:rsidRPr="004B53D5" w:rsidRDefault="000048F2" w:rsidP="000048F2">
      <w:pPr>
        <w:rPr>
          <w:szCs w:val="20"/>
          <w:lang w:val="es-ES"/>
        </w:rPr>
      </w:pPr>
    </w:p>
    <w:p w:rsidR="000048F2" w:rsidRPr="004B53D5" w:rsidRDefault="000048F2" w:rsidP="000048F2">
      <w:pPr>
        <w:rPr>
          <w:szCs w:val="20"/>
          <w:lang w:val="es-ES"/>
        </w:rPr>
      </w:pPr>
    </w:p>
    <w:p w:rsidR="000048F2" w:rsidRPr="004B53D5" w:rsidRDefault="000048F2" w:rsidP="000048F2">
      <w:pPr>
        <w:rPr>
          <w:szCs w:val="20"/>
          <w:lang w:val="es-ES"/>
        </w:rPr>
      </w:pPr>
    </w:p>
    <w:p w:rsidR="000048F2" w:rsidRPr="004B53D5" w:rsidRDefault="000048F2" w:rsidP="000048F2">
      <w:pPr>
        <w:jc w:val="right"/>
        <w:rPr>
          <w:rStyle w:val="Rtuloconnfasis"/>
        </w:rPr>
      </w:pPr>
      <w:r w:rsidRPr="004B53D5">
        <w:rPr>
          <w:rStyle w:val="Rtuloconnfasis"/>
        </w:rPr>
        <w:t>Versión 1.0</w:t>
      </w:r>
    </w:p>
    <w:p w:rsidR="000F5C4F" w:rsidRPr="007C0C8F" w:rsidRDefault="007B7A6A" w:rsidP="000F5C4F">
      <w:pPr>
        <w:rPr>
          <w:rFonts w:ascii="Arial Black" w:hAnsi="Arial Black"/>
          <w:spacing w:val="-4"/>
          <w:sz w:val="18"/>
        </w:rPr>
      </w:pPr>
      <w:r>
        <w:rPr>
          <w:rStyle w:val="Rtuloconnfasis"/>
        </w:rPr>
        <w:t xml:space="preserve">                                                             </w:t>
      </w:r>
      <w:r w:rsidR="007C0C8F">
        <w:rPr>
          <w:rStyle w:val="Rtuloconnfasis"/>
        </w:rPr>
        <w:tab/>
        <w:t xml:space="preserve">                                                       </w:t>
      </w:r>
      <w:r>
        <w:rPr>
          <w:rStyle w:val="Rtuloconnfasis"/>
        </w:rPr>
        <w:t xml:space="preserve">   </w:t>
      </w:r>
      <w:r>
        <w:rPr>
          <w:rStyle w:val="Rtuloconnfasis"/>
        </w:rPr>
        <w:fldChar w:fldCharType="begin"/>
      </w:r>
      <w:r>
        <w:rPr>
          <w:rStyle w:val="Rtuloconnfasis"/>
        </w:rPr>
        <w:instrText xml:space="preserve"> TIME \@ "MMMM' de 'yyyy" </w:instrText>
      </w:r>
      <w:r>
        <w:rPr>
          <w:rStyle w:val="Rtuloconnfasis"/>
        </w:rPr>
        <w:fldChar w:fldCharType="separate"/>
      </w:r>
      <w:r w:rsidR="0055167A">
        <w:rPr>
          <w:rStyle w:val="Rtuloconnfasis"/>
          <w:noProof/>
        </w:rPr>
        <w:t>Enero de 2013</w:t>
      </w:r>
      <w:r>
        <w:rPr>
          <w:rStyle w:val="Rtuloconnfasis"/>
        </w:rPr>
        <w:fldChar w:fldCharType="end"/>
      </w:r>
    </w:p>
    <w:p w:rsidR="000F5C4F" w:rsidRDefault="000F5C4F" w:rsidP="000F5C4F">
      <w:pPr>
        <w:rPr>
          <w:szCs w:val="20"/>
          <w:lang w:val="es-ES"/>
        </w:rPr>
      </w:pPr>
    </w:p>
    <w:p w:rsidR="00300F79" w:rsidRDefault="00300F79" w:rsidP="00300F79">
      <w:pPr>
        <w:rPr>
          <w:lang w:val="es-ES" w:eastAsia="en-US"/>
        </w:rPr>
      </w:pPr>
    </w:p>
    <w:p w:rsidR="00300F79" w:rsidRPr="00300F79" w:rsidRDefault="00300F79" w:rsidP="00300F79">
      <w:pPr>
        <w:rPr>
          <w:lang w:val="es-ES" w:eastAsia="en-US"/>
        </w:rPr>
      </w:pPr>
    </w:p>
    <w:p w:rsidR="00DA5E65" w:rsidRDefault="00DA5E65" w:rsidP="000048F2">
      <w:pPr>
        <w:pStyle w:val="Ttulo1"/>
        <w:numPr>
          <w:ilvl w:val="0"/>
          <w:numId w:val="0"/>
        </w:numPr>
        <w:jc w:val="center"/>
        <w:rPr>
          <w:sz w:val="28"/>
          <w:szCs w:val="28"/>
          <w:u w:val="single"/>
          <w:lang w:val="es-ES"/>
        </w:rPr>
      </w:pPr>
    </w:p>
    <w:p w:rsidR="000048F2" w:rsidRPr="00ED1DC8" w:rsidRDefault="000048F2" w:rsidP="000048F2">
      <w:pPr>
        <w:pStyle w:val="Ttulo1"/>
        <w:numPr>
          <w:ilvl w:val="0"/>
          <w:numId w:val="0"/>
        </w:numPr>
        <w:jc w:val="center"/>
        <w:rPr>
          <w:sz w:val="28"/>
          <w:szCs w:val="28"/>
          <w:u w:val="single"/>
          <w:lang w:val="es-ES"/>
        </w:rPr>
      </w:pPr>
      <w:bookmarkStart w:id="0" w:name="_Toc283129015"/>
      <w:r w:rsidRPr="00ED1DC8">
        <w:rPr>
          <w:sz w:val="28"/>
          <w:szCs w:val="28"/>
          <w:u w:val="single"/>
          <w:lang w:val="es-ES"/>
        </w:rPr>
        <w:t>Historial de Versiones</w:t>
      </w:r>
      <w:bookmarkEnd w:id="0"/>
    </w:p>
    <w:p w:rsidR="000048F2" w:rsidRDefault="000048F2" w:rsidP="000048F2">
      <w:pPr>
        <w:rPr>
          <w:rFonts w:cs="Arial"/>
        </w:rPr>
      </w:pPr>
    </w:p>
    <w:tbl>
      <w:tblPr>
        <w:tblpPr w:leftFromText="141" w:rightFromText="141" w:vertAnchor="text" w:horzAnchor="margin" w:tblpY="115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1365"/>
        <w:gridCol w:w="1440"/>
        <w:gridCol w:w="1620"/>
        <w:gridCol w:w="1620"/>
        <w:gridCol w:w="1260"/>
        <w:gridCol w:w="1339"/>
      </w:tblGrid>
      <w:tr w:rsidR="000048F2" w:rsidTr="00802A5E">
        <w:tc>
          <w:tcPr>
            <w:tcW w:w="1365" w:type="dxa"/>
            <w:shd w:val="pct20" w:color="000000" w:fill="FFFFFF"/>
            <w:vAlign w:val="center"/>
          </w:tcPr>
          <w:p w:rsidR="000048F2" w:rsidRPr="00362D1A" w:rsidRDefault="000048F2" w:rsidP="00A7261A">
            <w:pPr>
              <w:suppressAutoHyphens/>
              <w:spacing w:before="90" w:after="73"/>
              <w:jc w:val="center"/>
              <w:rPr>
                <w:rFonts w:cs="Arial"/>
                <w:b/>
                <w:bCs/>
                <w:spacing w:val="-2"/>
                <w:sz w:val="16"/>
                <w:szCs w:val="16"/>
              </w:rPr>
            </w:pPr>
            <w:r w:rsidRPr="00362D1A">
              <w:rPr>
                <w:rFonts w:cs="Arial"/>
                <w:b/>
                <w:bCs/>
                <w:spacing w:val="-2"/>
                <w:sz w:val="16"/>
                <w:szCs w:val="16"/>
              </w:rPr>
              <w:t>VERSIÓN</w:t>
            </w:r>
          </w:p>
        </w:tc>
        <w:tc>
          <w:tcPr>
            <w:tcW w:w="1440" w:type="dxa"/>
            <w:shd w:val="pct20" w:color="000000" w:fill="FFFFFF"/>
            <w:vAlign w:val="center"/>
          </w:tcPr>
          <w:p w:rsidR="000048F2" w:rsidRPr="00362D1A" w:rsidRDefault="000048F2" w:rsidP="00A7261A">
            <w:pPr>
              <w:suppressAutoHyphens/>
              <w:spacing w:before="90"/>
              <w:jc w:val="center"/>
              <w:rPr>
                <w:rFonts w:cs="Arial"/>
                <w:b/>
                <w:bCs/>
                <w:spacing w:val="-2"/>
                <w:sz w:val="16"/>
                <w:szCs w:val="16"/>
              </w:rPr>
            </w:pPr>
            <w:r w:rsidRPr="00362D1A">
              <w:rPr>
                <w:rFonts w:cs="Arial"/>
                <w:b/>
                <w:bCs/>
                <w:spacing w:val="-2"/>
                <w:sz w:val="16"/>
                <w:szCs w:val="16"/>
              </w:rPr>
              <w:t>PARTES QUE</w:t>
            </w:r>
          </w:p>
          <w:p w:rsidR="000048F2" w:rsidRPr="00362D1A" w:rsidRDefault="000048F2" w:rsidP="00A7261A">
            <w:pPr>
              <w:suppressAutoHyphens/>
              <w:spacing w:after="73"/>
              <w:jc w:val="center"/>
              <w:rPr>
                <w:rFonts w:cs="Arial"/>
                <w:b/>
                <w:bCs/>
                <w:spacing w:val="-2"/>
                <w:sz w:val="16"/>
                <w:szCs w:val="16"/>
              </w:rPr>
            </w:pPr>
            <w:r w:rsidRPr="00362D1A">
              <w:rPr>
                <w:rFonts w:cs="Arial"/>
                <w:b/>
                <w:bCs/>
                <w:spacing w:val="-2"/>
                <w:sz w:val="16"/>
                <w:szCs w:val="16"/>
              </w:rPr>
              <w:t>CAMBIAN</w:t>
            </w:r>
          </w:p>
        </w:tc>
        <w:tc>
          <w:tcPr>
            <w:tcW w:w="1620" w:type="dxa"/>
            <w:shd w:val="pct20" w:color="000000" w:fill="FFFFFF"/>
            <w:vAlign w:val="center"/>
          </w:tcPr>
          <w:p w:rsidR="000048F2" w:rsidRPr="00362D1A" w:rsidRDefault="000048F2" w:rsidP="00A7261A">
            <w:pPr>
              <w:suppressAutoHyphens/>
              <w:spacing w:before="90" w:after="73"/>
              <w:jc w:val="center"/>
              <w:rPr>
                <w:rFonts w:cs="Arial"/>
                <w:b/>
                <w:bCs/>
                <w:spacing w:val="-2"/>
                <w:sz w:val="16"/>
                <w:szCs w:val="16"/>
              </w:rPr>
            </w:pPr>
            <w:r w:rsidRPr="00362D1A">
              <w:rPr>
                <w:rFonts w:cs="Arial"/>
                <w:b/>
                <w:bCs/>
                <w:spacing w:val="-2"/>
                <w:sz w:val="16"/>
                <w:szCs w:val="16"/>
              </w:rPr>
              <w:t>DESCRIPCIÓN DEL CAMBIO</w:t>
            </w:r>
          </w:p>
        </w:tc>
        <w:tc>
          <w:tcPr>
            <w:tcW w:w="1620" w:type="dxa"/>
            <w:shd w:val="pct20" w:color="000000" w:fill="FFFFFF"/>
            <w:vAlign w:val="center"/>
          </w:tcPr>
          <w:p w:rsidR="000048F2" w:rsidRPr="00362D1A" w:rsidRDefault="000048F2" w:rsidP="00A7261A">
            <w:pPr>
              <w:suppressAutoHyphens/>
              <w:spacing w:before="90" w:after="73"/>
              <w:jc w:val="center"/>
              <w:rPr>
                <w:rFonts w:cs="Arial"/>
                <w:b/>
                <w:bCs/>
                <w:spacing w:val="-2"/>
                <w:sz w:val="16"/>
                <w:szCs w:val="16"/>
              </w:rPr>
            </w:pPr>
            <w:r w:rsidRPr="00362D1A">
              <w:rPr>
                <w:rFonts w:cs="Arial"/>
                <w:b/>
                <w:bCs/>
                <w:spacing w:val="-2"/>
                <w:sz w:val="16"/>
                <w:szCs w:val="16"/>
              </w:rPr>
              <w:t>FECHA DE CAMBIO</w:t>
            </w:r>
          </w:p>
        </w:tc>
        <w:tc>
          <w:tcPr>
            <w:tcW w:w="1260" w:type="dxa"/>
            <w:shd w:val="pct20" w:color="000000" w:fill="FFFFFF"/>
            <w:vAlign w:val="center"/>
          </w:tcPr>
          <w:p w:rsidR="000048F2" w:rsidRPr="00362D1A" w:rsidRDefault="000048F2" w:rsidP="00A7261A">
            <w:pPr>
              <w:suppressAutoHyphens/>
              <w:spacing w:before="90" w:after="73"/>
              <w:jc w:val="center"/>
              <w:rPr>
                <w:rFonts w:cs="Arial"/>
                <w:b/>
                <w:bCs/>
                <w:spacing w:val="-2"/>
                <w:sz w:val="16"/>
                <w:szCs w:val="16"/>
              </w:rPr>
            </w:pPr>
            <w:r w:rsidRPr="00362D1A">
              <w:rPr>
                <w:rFonts w:cs="Arial"/>
                <w:b/>
                <w:bCs/>
                <w:spacing w:val="-2"/>
                <w:sz w:val="16"/>
                <w:szCs w:val="16"/>
              </w:rPr>
              <w:t>MODIFICADO POR</w:t>
            </w:r>
          </w:p>
        </w:tc>
        <w:tc>
          <w:tcPr>
            <w:tcW w:w="1339" w:type="dxa"/>
            <w:shd w:val="pct20" w:color="000000" w:fill="FFFFFF"/>
            <w:vAlign w:val="center"/>
          </w:tcPr>
          <w:p w:rsidR="000048F2" w:rsidRPr="00362D1A" w:rsidRDefault="000048F2" w:rsidP="00A7261A">
            <w:pPr>
              <w:suppressAutoHyphens/>
              <w:spacing w:before="90" w:after="73"/>
              <w:jc w:val="center"/>
              <w:rPr>
                <w:rFonts w:cs="Arial"/>
                <w:b/>
                <w:bCs/>
                <w:spacing w:val="-2"/>
                <w:sz w:val="16"/>
                <w:szCs w:val="16"/>
              </w:rPr>
            </w:pPr>
            <w:r>
              <w:rPr>
                <w:rFonts w:cs="Arial"/>
                <w:b/>
                <w:bCs/>
                <w:spacing w:val="-2"/>
                <w:sz w:val="16"/>
                <w:szCs w:val="16"/>
              </w:rPr>
              <w:t xml:space="preserve">APROBADO </w:t>
            </w:r>
            <w:r w:rsidRPr="00362D1A">
              <w:rPr>
                <w:rFonts w:cs="Arial"/>
                <w:b/>
                <w:bCs/>
                <w:spacing w:val="-2"/>
                <w:sz w:val="16"/>
                <w:szCs w:val="16"/>
              </w:rPr>
              <w:t>POR</w:t>
            </w:r>
          </w:p>
        </w:tc>
      </w:tr>
      <w:tr w:rsidR="000048F2" w:rsidTr="00802A5E">
        <w:tc>
          <w:tcPr>
            <w:tcW w:w="1365" w:type="dxa"/>
            <w:shd w:val="pct5" w:color="000000" w:fill="FFFFFF"/>
          </w:tcPr>
          <w:p w:rsidR="000048F2" w:rsidRPr="007A50A5" w:rsidRDefault="000048F2" w:rsidP="00A7261A">
            <w:pPr>
              <w:jc w:val="center"/>
              <w:rPr>
                <w:rFonts w:cs="Arial"/>
                <w:sz w:val="16"/>
                <w:szCs w:val="16"/>
              </w:rPr>
            </w:pPr>
            <w:r w:rsidRPr="007A50A5">
              <w:rPr>
                <w:rFonts w:cs="Arial"/>
                <w:sz w:val="16"/>
                <w:szCs w:val="16"/>
              </w:rPr>
              <w:t>1.0</w:t>
            </w:r>
          </w:p>
        </w:tc>
        <w:tc>
          <w:tcPr>
            <w:tcW w:w="1440" w:type="dxa"/>
            <w:shd w:val="pct5" w:color="000000" w:fill="FFFFFF"/>
          </w:tcPr>
          <w:p w:rsidR="000048F2" w:rsidRPr="007A50A5" w:rsidRDefault="000048F2" w:rsidP="00A7261A">
            <w:pPr>
              <w:jc w:val="center"/>
              <w:rPr>
                <w:rFonts w:cs="Arial"/>
                <w:sz w:val="16"/>
                <w:szCs w:val="16"/>
              </w:rPr>
            </w:pPr>
            <w:r w:rsidRPr="007A50A5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shd w:val="pct5" w:color="000000" w:fill="FFFFFF"/>
          </w:tcPr>
          <w:p w:rsidR="000048F2" w:rsidRPr="007A50A5" w:rsidRDefault="000048F2" w:rsidP="00A7261A">
            <w:pPr>
              <w:jc w:val="center"/>
              <w:rPr>
                <w:rFonts w:cs="Arial"/>
                <w:sz w:val="16"/>
                <w:szCs w:val="16"/>
              </w:rPr>
            </w:pPr>
            <w:r w:rsidRPr="007A50A5">
              <w:rPr>
                <w:rFonts w:cs="Arial"/>
                <w:sz w:val="16"/>
                <w:szCs w:val="16"/>
              </w:rPr>
              <w:t>Versión Inicial</w:t>
            </w:r>
          </w:p>
        </w:tc>
        <w:tc>
          <w:tcPr>
            <w:tcW w:w="1620" w:type="dxa"/>
            <w:shd w:val="pct5" w:color="000000" w:fill="FFFFFF"/>
          </w:tcPr>
          <w:p w:rsidR="000048F2" w:rsidRPr="007A50A5" w:rsidRDefault="007815BE" w:rsidP="00C905DC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fldChar w:fldCharType="begin"/>
            </w:r>
            <w:r>
              <w:rPr>
                <w:rFonts w:cs="Arial"/>
                <w:sz w:val="16"/>
                <w:szCs w:val="16"/>
              </w:rPr>
              <w:instrText xml:space="preserve"> TIME \@ "dd/MM/yyyy" </w:instrText>
            </w:r>
            <w:r>
              <w:rPr>
                <w:rFonts w:cs="Arial"/>
                <w:sz w:val="16"/>
                <w:szCs w:val="16"/>
              </w:rPr>
              <w:fldChar w:fldCharType="separate"/>
            </w:r>
            <w:r w:rsidR="0055167A">
              <w:rPr>
                <w:rFonts w:cs="Arial"/>
                <w:noProof/>
                <w:sz w:val="16"/>
                <w:szCs w:val="16"/>
              </w:rPr>
              <w:t>10/01/2013</w:t>
            </w:r>
            <w:r>
              <w:rPr>
                <w:rFonts w:cs="Arial"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  <w:shd w:val="pct5" w:color="000000" w:fill="FFFFFF"/>
          </w:tcPr>
          <w:p w:rsidR="000048F2" w:rsidRPr="007A50A5" w:rsidRDefault="00755077" w:rsidP="00A7261A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Analista de Sistemas</w:t>
            </w:r>
          </w:p>
        </w:tc>
        <w:tc>
          <w:tcPr>
            <w:tcW w:w="1339" w:type="dxa"/>
            <w:shd w:val="pct5" w:color="000000" w:fill="FFFFFF"/>
          </w:tcPr>
          <w:p w:rsidR="000048F2" w:rsidRPr="007A50A5" w:rsidRDefault="00CE1DDC" w:rsidP="00FB3656">
            <w:pPr>
              <w:jc w:val="center"/>
              <w:rPr>
                <w:rFonts w:cs="Arial"/>
                <w:sz w:val="16"/>
                <w:szCs w:val="16"/>
              </w:rPr>
            </w:pPr>
            <w:r w:rsidRPr="00CE1DDC">
              <w:rPr>
                <w:rFonts w:cs="Arial"/>
                <w:sz w:val="16"/>
                <w:szCs w:val="16"/>
              </w:rPr>
              <w:t>Gestor / Coordinador de Sistemas</w:t>
            </w:r>
          </w:p>
        </w:tc>
      </w:tr>
      <w:tr w:rsidR="000048F2" w:rsidTr="00802A5E">
        <w:tc>
          <w:tcPr>
            <w:tcW w:w="1365" w:type="dxa"/>
            <w:shd w:val="pct20" w:color="000000" w:fill="FFFFFF"/>
          </w:tcPr>
          <w:p w:rsidR="000048F2" w:rsidRPr="00BC6CEC" w:rsidRDefault="000048F2" w:rsidP="00A7261A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440" w:type="dxa"/>
            <w:shd w:val="pct20" w:color="000000" w:fill="FFFFFF"/>
          </w:tcPr>
          <w:p w:rsidR="000048F2" w:rsidRPr="00BC6CEC" w:rsidRDefault="000048F2" w:rsidP="00A7261A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620" w:type="dxa"/>
            <w:shd w:val="pct20" w:color="000000" w:fill="FFFFFF"/>
          </w:tcPr>
          <w:p w:rsidR="000048F2" w:rsidRPr="00BC6CEC" w:rsidRDefault="000048F2" w:rsidP="00A7261A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620" w:type="dxa"/>
            <w:shd w:val="pct20" w:color="000000" w:fill="FFFFFF"/>
          </w:tcPr>
          <w:p w:rsidR="000048F2" w:rsidRPr="00BC6CEC" w:rsidRDefault="000048F2" w:rsidP="00A7261A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260" w:type="dxa"/>
            <w:shd w:val="pct20" w:color="000000" w:fill="FFFFFF"/>
          </w:tcPr>
          <w:p w:rsidR="000048F2" w:rsidRPr="00BC6CEC" w:rsidRDefault="000048F2" w:rsidP="00A7261A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339" w:type="dxa"/>
            <w:shd w:val="pct20" w:color="000000" w:fill="FFFFFF"/>
          </w:tcPr>
          <w:p w:rsidR="000048F2" w:rsidRPr="00BC6CEC" w:rsidRDefault="000048F2" w:rsidP="00A7261A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0048F2" w:rsidTr="00802A5E">
        <w:tc>
          <w:tcPr>
            <w:tcW w:w="1365" w:type="dxa"/>
            <w:shd w:val="pct5" w:color="000000" w:fill="FFFFFF"/>
          </w:tcPr>
          <w:p w:rsidR="000048F2" w:rsidRPr="00BC6CEC" w:rsidRDefault="000048F2" w:rsidP="00A7261A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440" w:type="dxa"/>
            <w:shd w:val="pct5" w:color="000000" w:fill="FFFFFF"/>
          </w:tcPr>
          <w:p w:rsidR="000048F2" w:rsidRPr="00BC6CEC" w:rsidRDefault="000048F2" w:rsidP="00A7261A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620" w:type="dxa"/>
            <w:shd w:val="pct5" w:color="000000" w:fill="FFFFFF"/>
          </w:tcPr>
          <w:p w:rsidR="000048F2" w:rsidRPr="00BC6CEC" w:rsidRDefault="000048F2" w:rsidP="00A7261A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620" w:type="dxa"/>
            <w:shd w:val="pct5" w:color="000000" w:fill="FFFFFF"/>
          </w:tcPr>
          <w:p w:rsidR="000048F2" w:rsidRPr="00BC6CEC" w:rsidRDefault="000048F2" w:rsidP="00A7261A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260" w:type="dxa"/>
            <w:shd w:val="pct5" w:color="000000" w:fill="FFFFFF"/>
          </w:tcPr>
          <w:p w:rsidR="000048F2" w:rsidRPr="00BC6CEC" w:rsidRDefault="000048F2" w:rsidP="00A7261A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339" w:type="dxa"/>
            <w:shd w:val="pct5" w:color="000000" w:fill="FFFFFF"/>
          </w:tcPr>
          <w:p w:rsidR="000048F2" w:rsidRPr="00BC6CEC" w:rsidRDefault="000048F2" w:rsidP="00A7261A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0048F2" w:rsidTr="00802A5E">
        <w:tc>
          <w:tcPr>
            <w:tcW w:w="1365" w:type="dxa"/>
            <w:shd w:val="pct20" w:color="000000" w:fill="FFFFFF"/>
          </w:tcPr>
          <w:p w:rsidR="000048F2" w:rsidRPr="00BC6CEC" w:rsidRDefault="000048F2" w:rsidP="00A7261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40" w:type="dxa"/>
            <w:shd w:val="pct20" w:color="000000" w:fill="FFFFFF"/>
          </w:tcPr>
          <w:p w:rsidR="000048F2" w:rsidRPr="00BC6CEC" w:rsidRDefault="000048F2" w:rsidP="00A7261A">
            <w:pPr>
              <w:jc w:val="center"/>
              <w:rPr>
                <w:rFonts w:cs="Arial"/>
                <w:sz w:val="16"/>
                <w:szCs w:val="16"/>
              </w:rPr>
            </w:pPr>
          </w:p>
          <w:p w:rsidR="000048F2" w:rsidRPr="00BC6CEC" w:rsidRDefault="000048F2" w:rsidP="00A7261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20" w:type="dxa"/>
            <w:shd w:val="pct20" w:color="000000" w:fill="FFFFFF"/>
          </w:tcPr>
          <w:p w:rsidR="000048F2" w:rsidRPr="00BC6CEC" w:rsidRDefault="000048F2" w:rsidP="00A7261A">
            <w:pPr>
              <w:jc w:val="center"/>
              <w:rPr>
                <w:rFonts w:cs="Arial"/>
                <w:sz w:val="16"/>
                <w:szCs w:val="16"/>
              </w:rPr>
            </w:pPr>
          </w:p>
          <w:p w:rsidR="000048F2" w:rsidRPr="00BC6CEC" w:rsidRDefault="000048F2" w:rsidP="00A7261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20" w:type="dxa"/>
            <w:shd w:val="pct20" w:color="000000" w:fill="FFFFFF"/>
          </w:tcPr>
          <w:p w:rsidR="000048F2" w:rsidRPr="00BC6CEC" w:rsidRDefault="000048F2" w:rsidP="00A7261A">
            <w:pPr>
              <w:jc w:val="center"/>
              <w:rPr>
                <w:rFonts w:cs="Arial"/>
                <w:sz w:val="16"/>
                <w:szCs w:val="16"/>
              </w:rPr>
            </w:pPr>
          </w:p>
          <w:p w:rsidR="000048F2" w:rsidRPr="00BC6CEC" w:rsidRDefault="000048F2" w:rsidP="00A7261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60" w:type="dxa"/>
            <w:shd w:val="pct20" w:color="000000" w:fill="FFFFFF"/>
          </w:tcPr>
          <w:p w:rsidR="000048F2" w:rsidRPr="00BC6CEC" w:rsidRDefault="000048F2" w:rsidP="00A7261A">
            <w:pPr>
              <w:jc w:val="center"/>
              <w:rPr>
                <w:rFonts w:cs="Arial"/>
                <w:sz w:val="16"/>
                <w:szCs w:val="16"/>
              </w:rPr>
            </w:pPr>
          </w:p>
          <w:p w:rsidR="000048F2" w:rsidRPr="00BC6CEC" w:rsidRDefault="000048F2" w:rsidP="00A7261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339" w:type="dxa"/>
            <w:shd w:val="pct20" w:color="000000" w:fill="FFFFFF"/>
          </w:tcPr>
          <w:p w:rsidR="000048F2" w:rsidRPr="00BC6CEC" w:rsidRDefault="000048F2" w:rsidP="00A7261A">
            <w:pPr>
              <w:jc w:val="center"/>
              <w:rPr>
                <w:rFonts w:cs="Arial"/>
                <w:sz w:val="16"/>
                <w:szCs w:val="16"/>
              </w:rPr>
            </w:pPr>
          </w:p>
          <w:p w:rsidR="000048F2" w:rsidRPr="00BC6CEC" w:rsidRDefault="000048F2" w:rsidP="00A7261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048F2" w:rsidTr="00802A5E">
        <w:tc>
          <w:tcPr>
            <w:tcW w:w="1365" w:type="dxa"/>
            <w:shd w:val="pct5" w:color="000000" w:fill="FFFFFF"/>
          </w:tcPr>
          <w:p w:rsidR="000048F2" w:rsidRPr="00BC6CEC" w:rsidRDefault="000048F2" w:rsidP="00A7261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440" w:type="dxa"/>
            <w:shd w:val="pct5" w:color="000000" w:fill="FFFFFF"/>
          </w:tcPr>
          <w:p w:rsidR="000048F2" w:rsidRPr="00BC6CEC" w:rsidRDefault="000048F2" w:rsidP="00A7261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20" w:type="dxa"/>
            <w:shd w:val="pct5" w:color="000000" w:fill="FFFFFF"/>
          </w:tcPr>
          <w:p w:rsidR="000048F2" w:rsidRPr="00BC6CEC" w:rsidRDefault="000048F2" w:rsidP="00A7261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20" w:type="dxa"/>
            <w:shd w:val="pct5" w:color="000000" w:fill="FFFFFF"/>
          </w:tcPr>
          <w:p w:rsidR="000048F2" w:rsidRPr="00BC6CEC" w:rsidRDefault="000048F2" w:rsidP="00A7261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60" w:type="dxa"/>
            <w:shd w:val="pct5" w:color="000000" w:fill="FFFFFF"/>
          </w:tcPr>
          <w:p w:rsidR="000048F2" w:rsidRPr="00BC6CEC" w:rsidRDefault="000048F2" w:rsidP="00A7261A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339" w:type="dxa"/>
            <w:shd w:val="pct5" w:color="000000" w:fill="FFFFFF"/>
          </w:tcPr>
          <w:p w:rsidR="000048F2" w:rsidRPr="00BC6CEC" w:rsidRDefault="000048F2" w:rsidP="00A7261A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</w:tbl>
    <w:p w:rsidR="000048F2" w:rsidRDefault="000048F2" w:rsidP="000048F2">
      <w:pPr>
        <w:pStyle w:val="Encabezado"/>
        <w:tabs>
          <w:tab w:val="clear" w:pos="4252"/>
          <w:tab w:val="clear" w:pos="8504"/>
        </w:tabs>
        <w:rPr>
          <w:rFonts w:cs="Arial"/>
        </w:rPr>
      </w:pPr>
    </w:p>
    <w:p w:rsidR="000048F2" w:rsidRDefault="000048F2" w:rsidP="000048F2">
      <w:pPr>
        <w:rPr>
          <w:rFonts w:cs="Arial"/>
        </w:rPr>
      </w:pPr>
    </w:p>
    <w:p w:rsidR="0049284B" w:rsidRDefault="000F5C4F" w:rsidP="005D1F76">
      <w:pPr>
        <w:jc w:val="center"/>
      </w:pPr>
      <w:r>
        <w:br w:type="page"/>
      </w:r>
    </w:p>
    <w:p w:rsidR="000048F2" w:rsidRPr="007C15A3" w:rsidRDefault="000048F2" w:rsidP="005D1F76">
      <w:pPr>
        <w:jc w:val="center"/>
        <w:rPr>
          <w:b/>
          <w:u w:val="single"/>
        </w:rPr>
      </w:pPr>
      <w:r w:rsidRPr="007C15A3">
        <w:rPr>
          <w:b/>
          <w:sz w:val="28"/>
          <w:szCs w:val="28"/>
          <w:u w:val="single"/>
          <w:lang w:val="es-ES"/>
        </w:rPr>
        <w:lastRenderedPageBreak/>
        <w:t>Índice</w:t>
      </w:r>
    </w:p>
    <w:p w:rsidR="000048F2" w:rsidRPr="003D0343" w:rsidRDefault="000048F2" w:rsidP="000048F2">
      <w:pPr>
        <w:rPr>
          <w:rFonts w:cs="Arial"/>
          <w:sz w:val="18"/>
          <w:szCs w:val="18"/>
        </w:rPr>
      </w:pPr>
    </w:p>
    <w:p w:rsidR="00E85593" w:rsidRDefault="000048F2">
      <w:pPr>
        <w:pStyle w:val="TDC1"/>
        <w:rPr>
          <w:rFonts w:ascii="Calibri" w:hAnsi="Calibri"/>
          <w:b w:val="0"/>
          <w:bCs w:val="0"/>
          <w:caps w:val="0"/>
          <w:sz w:val="22"/>
          <w:szCs w:val="22"/>
          <w:lang w:val="es-PE" w:eastAsia="es-PE"/>
        </w:rPr>
      </w:pPr>
      <w:r w:rsidRPr="006E6763">
        <w:rPr>
          <w:rFonts w:cs="Arial"/>
          <w:sz w:val="18"/>
          <w:szCs w:val="18"/>
        </w:rPr>
        <w:fldChar w:fldCharType="begin"/>
      </w:r>
      <w:r w:rsidRPr="006E6763">
        <w:rPr>
          <w:rFonts w:cs="Arial"/>
          <w:sz w:val="18"/>
          <w:szCs w:val="18"/>
        </w:rPr>
        <w:instrText xml:space="preserve"> TOC \o \h \z \u </w:instrText>
      </w:r>
      <w:r w:rsidRPr="006E6763">
        <w:rPr>
          <w:rFonts w:cs="Arial"/>
          <w:sz w:val="18"/>
          <w:szCs w:val="18"/>
        </w:rPr>
        <w:fldChar w:fldCharType="separate"/>
      </w:r>
      <w:hyperlink w:anchor="_Toc283129015" w:history="1">
        <w:r w:rsidR="00E85593" w:rsidRPr="00B15843">
          <w:rPr>
            <w:rStyle w:val="Hipervnculo"/>
          </w:rPr>
          <w:t>Historial de Versiones</w:t>
        </w:r>
        <w:r w:rsidR="00E85593">
          <w:rPr>
            <w:webHidden/>
          </w:rPr>
          <w:tab/>
        </w:r>
        <w:r w:rsidR="00E85593">
          <w:rPr>
            <w:webHidden/>
          </w:rPr>
          <w:fldChar w:fldCharType="begin"/>
        </w:r>
        <w:r w:rsidR="00E85593">
          <w:rPr>
            <w:webHidden/>
          </w:rPr>
          <w:instrText xml:space="preserve"> PAGEREF _Toc283129015 \h </w:instrText>
        </w:r>
        <w:r w:rsidR="00E85593">
          <w:rPr>
            <w:webHidden/>
          </w:rPr>
        </w:r>
        <w:r w:rsidR="00E85593">
          <w:rPr>
            <w:webHidden/>
          </w:rPr>
          <w:fldChar w:fldCharType="separate"/>
        </w:r>
        <w:r w:rsidR="00E85593">
          <w:rPr>
            <w:webHidden/>
          </w:rPr>
          <w:t>2</w:t>
        </w:r>
        <w:r w:rsidR="00E85593">
          <w:rPr>
            <w:webHidden/>
          </w:rPr>
          <w:fldChar w:fldCharType="end"/>
        </w:r>
      </w:hyperlink>
    </w:p>
    <w:p w:rsidR="00E85593" w:rsidRDefault="00E85593">
      <w:pPr>
        <w:pStyle w:val="TDC1"/>
        <w:rPr>
          <w:rFonts w:ascii="Calibri" w:hAnsi="Calibri"/>
          <w:b w:val="0"/>
          <w:bCs w:val="0"/>
          <w:caps w:val="0"/>
          <w:sz w:val="22"/>
          <w:szCs w:val="22"/>
          <w:lang w:val="es-PE" w:eastAsia="es-PE"/>
        </w:rPr>
      </w:pPr>
      <w:hyperlink w:anchor="_Toc283129016" w:history="1">
        <w:r w:rsidRPr="00B15843">
          <w:rPr>
            <w:rStyle w:val="Hipervnculo"/>
          </w:rPr>
          <w:t>1</w:t>
        </w:r>
        <w:r>
          <w:rPr>
            <w:rFonts w:ascii="Calibri" w:hAnsi="Calibri"/>
            <w:b w:val="0"/>
            <w:bCs w:val="0"/>
            <w:caps w:val="0"/>
            <w:sz w:val="22"/>
            <w:szCs w:val="22"/>
            <w:lang w:val="es-PE" w:eastAsia="es-PE"/>
          </w:rPr>
          <w:tab/>
        </w:r>
        <w:r w:rsidRPr="00B15843">
          <w:rPr>
            <w:rStyle w:val="Hipervnculo"/>
          </w:rPr>
          <w:t>INTRODUCCIÓN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_Toc283129016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E85593" w:rsidRDefault="00E85593">
      <w:pPr>
        <w:pStyle w:val="TDC1"/>
        <w:rPr>
          <w:rFonts w:ascii="Calibri" w:hAnsi="Calibri"/>
          <w:b w:val="0"/>
          <w:bCs w:val="0"/>
          <w:caps w:val="0"/>
          <w:sz w:val="22"/>
          <w:szCs w:val="22"/>
          <w:lang w:val="es-PE" w:eastAsia="es-PE"/>
        </w:rPr>
      </w:pPr>
      <w:hyperlink w:anchor="_Toc283129017" w:history="1">
        <w:r w:rsidRPr="00B15843">
          <w:rPr>
            <w:rStyle w:val="Hipervnculo"/>
          </w:rPr>
          <w:t>2</w:t>
        </w:r>
        <w:r>
          <w:rPr>
            <w:rFonts w:ascii="Calibri" w:hAnsi="Calibri"/>
            <w:b w:val="0"/>
            <w:bCs w:val="0"/>
            <w:caps w:val="0"/>
            <w:sz w:val="22"/>
            <w:szCs w:val="22"/>
            <w:lang w:val="es-PE" w:eastAsia="es-PE"/>
          </w:rPr>
          <w:tab/>
        </w:r>
        <w:r w:rsidRPr="00B15843">
          <w:rPr>
            <w:rStyle w:val="Hipervnculo"/>
          </w:rPr>
          <w:t>OBJETIVOS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_Toc283129017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E85593" w:rsidRDefault="00E85593">
      <w:pPr>
        <w:pStyle w:val="TDC2"/>
        <w:rPr>
          <w:rFonts w:ascii="Calibri" w:hAnsi="Calibri"/>
          <w:smallCaps w:val="0"/>
          <w:noProof/>
          <w:sz w:val="22"/>
          <w:szCs w:val="22"/>
          <w:lang w:eastAsia="es-PE"/>
        </w:rPr>
      </w:pPr>
      <w:hyperlink w:anchor="_Toc283129018" w:history="1">
        <w:r w:rsidRPr="00B15843">
          <w:rPr>
            <w:rStyle w:val="Hipervnculo"/>
            <w:noProof/>
          </w:rPr>
          <w:t>2.1</w:t>
        </w:r>
        <w:r>
          <w:rPr>
            <w:rFonts w:ascii="Calibri" w:hAnsi="Calibri"/>
            <w:smallCaps w:val="0"/>
            <w:noProof/>
            <w:sz w:val="22"/>
            <w:szCs w:val="22"/>
            <w:lang w:eastAsia="es-PE"/>
          </w:rPr>
          <w:tab/>
        </w:r>
        <w:r w:rsidRPr="00B15843">
          <w:rPr>
            <w:rStyle w:val="Hipervnculo"/>
            <w:noProof/>
          </w:rPr>
          <w:t>OBJETIVO GENERAL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_Toc283129018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85593" w:rsidRDefault="00E85593">
      <w:pPr>
        <w:pStyle w:val="TDC2"/>
        <w:rPr>
          <w:rFonts w:ascii="Calibri" w:hAnsi="Calibri"/>
          <w:smallCaps w:val="0"/>
          <w:noProof/>
          <w:sz w:val="22"/>
          <w:szCs w:val="22"/>
          <w:lang w:eastAsia="es-PE"/>
        </w:rPr>
      </w:pPr>
      <w:hyperlink w:anchor="_Toc283129019" w:history="1">
        <w:r w:rsidRPr="00B15843">
          <w:rPr>
            <w:rStyle w:val="Hipervnculo"/>
            <w:noProof/>
          </w:rPr>
          <w:t>2.2</w:t>
        </w:r>
        <w:r>
          <w:rPr>
            <w:rFonts w:ascii="Calibri" w:hAnsi="Calibri"/>
            <w:smallCaps w:val="0"/>
            <w:noProof/>
            <w:sz w:val="22"/>
            <w:szCs w:val="22"/>
            <w:lang w:eastAsia="es-PE"/>
          </w:rPr>
          <w:tab/>
        </w:r>
        <w:r w:rsidRPr="00B15843">
          <w:rPr>
            <w:rStyle w:val="Hipervnculo"/>
            <w:noProof/>
          </w:rPr>
          <w:t>OBJETIVOS ESPECÍFICOS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_Toc283129019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85593" w:rsidRDefault="00E85593">
      <w:pPr>
        <w:pStyle w:val="TDC1"/>
        <w:rPr>
          <w:rFonts w:ascii="Calibri" w:hAnsi="Calibri"/>
          <w:b w:val="0"/>
          <w:bCs w:val="0"/>
          <w:caps w:val="0"/>
          <w:sz w:val="22"/>
          <w:szCs w:val="22"/>
          <w:lang w:val="es-PE" w:eastAsia="es-PE"/>
        </w:rPr>
      </w:pPr>
      <w:hyperlink w:anchor="_Toc283129020" w:history="1">
        <w:r w:rsidRPr="00B15843">
          <w:rPr>
            <w:rStyle w:val="Hipervnculo"/>
          </w:rPr>
          <w:t>3</w:t>
        </w:r>
        <w:r>
          <w:rPr>
            <w:rFonts w:ascii="Calibri" w:hAnsi="Calibri"/>
            <w:b w:val="0"/>
            <w:bCs w:val="0"/>
            <w:caps w:val="0"/>
            <w:sz w:val="22"/>
            <w:szCs w:val="22"/>
            <w:lang w:val="es-PE" w:eastAsia="es-PE"/>
          </w:rPr>
          <w:tab/>
        </w:r>
        <w:r w:rsidRPr="00B15843">
          <w:rPr>
            <w:rStyle w:val="Hipervnculo"/>
          </w:rPr>
          <w:t>REQUERIMIENTOS DE INFORMACIÓN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_Toc283129020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E85593" w:rsidRDefault="00E85593">
      <w:pPr>
        <w:pStyle w:val="TDC1"/>
        <w:rPr>
          <w:rFonts w:ascii="Calibri" w:hAnsi="Calibri"/>
          <w:b w:val="0"/>
          <w:bCs w:val="0"/>
          <w:caps w:val="0"/>
          <w:sz w:val="22"/>
          <w:szCs w:val="22"/>
          <w:lang w:val="es-PE" w:eastAsia="es-PE"/>
        </w:rPr>
      </w:pPr>
      <w:hyperlink w:anchor="_Toc283129021" w:history="1">
        <w:r w:rsidRPr="00B15843">
          <w:rPr>
            <w:rStyle w:val="Hipervnculo"/>
          </w:rPr>
          <w:t>4</w:t>
        </w:r>
        <w:r>
          <w:rPr>
            <w:rFonts w:ascii="Calibri" w:hAnsi="Calibri"/>
            <w:b w:val="0"/>
            <w:bCs w:val="0"/>
            <w:caps w:val="0"/>
            <w:sz w:val="22"/>
            <w:szCs w:val="22"/>
            <w:lang w:val="es-PE" w:eastAsia="es-PE"/>
          </w:rPr>
          <w:tab/>
        </w:r>
        <w:r w:rsidRPr="00B15843">
          <w:rPr>
            <w:rStyle w:val="Hipervnculo"/>
          </w:rPr>
          <w:t>ASPECTOS GENERALES Y DEFINICIONES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_Toc283129021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E85593" w:rsidRDefault="00E85593">
      <w:pPr>
        <w:pStyle w:val="TDC2"/>
        <w:rPr>
          <w:rFonts w:ascii="Calibri" w:hAnsi="Calibri"/>
          <w:smallCaps w:val="0"/>
          <w:noProof/>
          <w:sz w:val="22"/>
          <w:szCs w:val="22"/>
          <w:lang w:eastAsia="es-PE"/>
        </w:rPr>
      </w:pPr>
      <w:hyperlink w:anchor="_Toc283129022" w:history="1">
        <w:r w:rsidRPr="00B15843">
          <w:rPr>
            <w:rStyle w:val="Hipervnculo"/>
            <w:noProof/>
            <w:lang w:val="es-ES"/>
          </w:rPr>
          <w:t>4.1</w:t>
        </w:r>
        <w:r>
          <w:rPr>
            <w:rFonts w:ascii="Calibri" w:hAnsi="Calibri"/>
            <w:smallCaps w:val="0"/>
            <w:noProof/>
            <w:sz w:val="22"/>
            <w:szCs w:val="22"/>
            <w:lang w:eastAsia="es-PE"/>
          </w:rPr>
          <w:tab/>
        </w:r>
        <w:r w:rsidRPr="00B15843">
          <w:rPr>
            <w:rStyle w:val="Hipervnculo"/>
            <w:noProof/>
            <w:lang w:val="es-ES"/>
          </w:rPr>
          <w:t>OBTENCIÓN DEL APLICATIVO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_Toc283129022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85593" w:rsidRDefault="00E85593">
      <w:pPr>
        <w:pStyle w:val="TDC2"/>
        <w:rPr>
          <w:rFonts w:ascii="Calibri" w:hAnsi="Calibri"/>
          <w:smallCaps w:val="0"/>
          <w:noProof/>
          <w:sz w:val="22"/>
          <w:szCs w:val="22"/>
          <w:lang w:eastAsia="es-PE"/>
        </w:rPr>
      </w:pPr>
      <w:hyperlink w:anchor="_Toc283129023" w:history="1">
        <w:r w:rsidRPr="00B15843">
          <w:rPr>
            <w:rStyle w:val="Hipervnculo"/>
            <w:noProof/>
            <w:lang w:val="es-ES"/>
          </w:rPr>
          <w:t>4.2</w:t>
        </w:r>
        <w:r>
          <w:rPr>
            <w:rFonts w:ascii="Calibri" w:hAnsi="Calibri"/>
            <w:smallCaps w:val="0"/>
            <w:noProof/>
            <w:sz w:val="22"/>
            <w:szCs w:val="22"/>
            <w:lang w:eastAsia="es-PE"/>
          </w:rPr>
          <w:tab/>
        </w:r>
        <w:r w:rsidRPr="00B15843">
          <w:rPr>
            <w:rStyle w:val="Hipervnculo"/>
            <w:noProof/>
            <w:lang w:val="es-ES"/>
          </w:rPr>
          <w:t>INSTALACIÓN DEL APLICATIVO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_Toc283129023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85593" w:rsidRDefault="00E85593">
      <w:pPr>
        <w:pStyle w:val="TDC1"/>
        <w:rPr>
          <w:rFonts w:ascii="Calibri" w:hAnsi="Calibri"/>
          <w:b w:val="0"/>
          <w:bCs w:val="0"/>
          <w:caps w:val="0"/>
          <w:sz w:val="22"/>
          <w:szCs w:val="22"/>
          <w:lang w:val="es-PE" w:eastAsia="es-PE"/>
        </w:rPr>
      </w:pPr>
      <w:hyperlink w:anchor="_Toc283129024" w:history="1">
        <w:r w:rsidRPr="00B15843">
          <w:rPr>
            <w:rStyle w:val="Hipervnculo"/>
          </w:rPr>
          <w:t>5</w:t>
        </w:r>
        <w:r>
          <w:rPr>
            <w:rFonts w:ascii="Calibri" w:hAnsi="Calibri"/>
            <w:b w:val="0"/>
            <w:bCs w:val="0"/>
            <w:caps w:val="0"/>
            <w:sz w:val="22"/>
            <w:szCs w:val="22"/>
            <w:lang w:val="es-PE" w:eastAsia="es-PE"/>
          </w:rPr>
          <w:tab/>
        </w:r>
        <w:r w:rsidRPr="00B15843">
          <w:rPr>
            <w:rStyle w:val="Hipervnculo"/>
          </w:rPr>
          <w:t>ROLES Y USUARIOS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_Toc283129024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E85593" w:rsidRDefault="00E85593">
      <w:pPr>
        <w:pStyle w:val="TDC1"/>
        <w:rPr>
          <w:rFonts w:ascii="Calibri" w:hAnsi="Calibri"/>
          <w:b w:val="0"/>
          <w:bCs w:val="0"/>
          <w:caps w:val="0"/>
          <w:sz w:val="22"/>
          <w:szCs w:val="22"/>
          <w:lang w:val="es-PE" w:eastAsia="es-PE"/>
        </w:rPr>
      </w:pPr>
      <w:hyperlink w:anchor="_Toc283129025" w:history="1">
        <w:r w:rsidRPr="00B15843">
          <w:rPr>
            <w:rStyle w:val="Hipervnculo"/>
          </w:rPr>
          <w:t>6</w:t>
        </w:r>
        <w:r>
          <w:rPr>
            <w:rFonts w:ascii="Calibri" w:hAnsi="Calibri"/>
            <w:b w:val="0"/>
            <w:bCs w:val="0"/>
            <w:caps w:val="0"/>
            <w:sz w:val="22"/>
            <w:szCs w:val="22"/>
            <w:lang w:val="es-PE" w:eastAsia="es-PE"/>
          </w:rPr>
          <w:tab/>
        </w:r>
        <w:r w:rsidRPr="00B15843">
          <w:rPr>
            <w:rStyle w:val="Hipervnculo"/>
          </w:rPr>
          <w:t>FUNCIONALIDAD DEL SISTEMA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_Toc283129025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E85593" w:rsidRPr="00E85593" w:rsidRDefault="00E85593">
      <w:pPr>
        <w:pStyle w:val="TDC2"/>
        <w:rPr>
          <w:rFonts w:ascii="Calibri" w:hAnsi="Calibri"/>
          <w:smallCaps w:val="0"/>
          <w:noProof/>
          <w:sz w:val="22"/>
          <w:szCs w:val="22"/>
          <w:lang w:eastAsia="es-PE"/>
        </w:rPr>
      </w:pPr>
      <w:hyperlink w:anchor="_Toc283129026" w:history="1">
        <w:r w:rsidRPr="00E85593">
          <w:rPr>
            <w:rStyle w:val="Hipervnculo"/>
            <w:noProof/>
            <w:u w:val="none"/>
            <w:lang w:val="es-ES"/>
          </w:rPr>
          <w:t>6.1</w:t>
        </w:r>
        <w:r w:rsidRPr="00E85593">
          <w:rPr>
            <w:rFonts w:ascii="Calibri" w:hAnsi="Calibri"/>
            <w:smallCaps w:val="0"/>
            <w:noProof/>
            <w:sz w:val="22"/>
            <w:szCs w:val="22"/>
            <w:lang w:eastAsia="es-PE"/>
          </w:rPr>
          <w:tab/>
        </w:r>
        <w:r w:rsidRPr="00E85593">
          <w:rPr>
            <w:rStyle w:val="Hipervnculo"/>
            <w:noProof/>
            <w:u w:val="none"/>
            <w:lang w:val="es-ES"/>
          </w:rPr>
          <w:t>PANTALLAS DE INICIO</w:t>
        </w:r>
        <w:r w:rsidRPr="00E85593">
          <w:rPr>
            <w:noProof/>
            <w:webHidden/>
          </w:rPr>
          <w:tab/>
        </w:r>
        <w:r w:rsidRPr="00E85593">
          <w:rPr>
            <w:noProof/>
            <w:webHidden/>
          </w:rPr>
          <w:fldChar w:fldCharType="begin"/>
        </w:r>
        <w:r w:rsidRPr="00E85593">
          <w:rPr>
            <w:noProof/>
            <w:webHidden/>
          </w:rPr>
          <w:instrText xml:space="preserve"> PAGEREF _Toc283129026 \h </w:instrText>
        </w:r>
        <w:r w:rsidRPr="00E85593">
          <w:rPr>
            <w:noProof/>
            <w:webHidden/>
          </w:rPr>
        </w:r>
        <w:r w:rsidRPr="00E85593">
          <w:rPr>
            <w:noProof/>
            <w:webHidden/>
          </w:rPr>
          <w:fldChar w:fldCharType="separate"/>
        </w:r>
        <w:r w:rsidRPr="00E85593">
          <w:rPr>
            <w:noProof/>
            <w:webHidden/>
          </w:rPr>
          <w:t>7</w:t>
        </w:r>
        <w:r w:rsidRPr="00E85593">
          <w:rPr>
            <w:noProof/>
            <w:webHidden/>
          </w:rPr>
          <w:fldChar w:fldCharType="end"/>
        </w:r>
      </w:hyperlink>
    </w:p>
    <w:p w:rsidR="00E85593" w:rsidRPr="00E85593" w:rsidRDefault="00E85593">
      <w:pPr>
        <w:pStyle w:val="TDC2"/>
        <w:rPr>
          <w:rFonts w:ascii="Calibri" w:hAnsi="Calibri"/>
          <w:smallCaps w:val="0"/>
          <w:noProof/>
          <w:sz w:val="22"/>
          <w:szCs w:val="22"/>
          <w:lang w:eastAsia="es-PE"/>
        </w:rPr>
      </w:pPr>
      <w:hyperlink w:anchor="_Toc283129027" w:history="1">
        <w:r w:rsidRPr="00E85593">
          <w:rPr>
            <w:rStyle w:val="Hipervnculo"/>
            <w:noProof/>
            <w:u w:val="none"/>
            <w:lang w:val="es-ES"/>
          </w:rPr>
          <w:t>6.2</w:t>
        </w:r>
        <w:r w:rsidRPr="00E85593">
          <w:rPr>
            <w:rFonts w:ascii="Calibri" w:hAnsi="Calibri"/>
            <w:smallCaps w:val="0"/>
            <w:noProof/>
            <w:sz w:val="22"/>
            <w:szCs w:val="22"/>
            <w:lang w:eastAsia="es-PE"/>
          </w:rPr>
          <w:tab/>
        </w:r>
        <w:r w:rsidRPr="00E85593">
          <w:rPr>
            <w:rStyle w:val="Hipervnculo"/>
            <w:noProof/>
            <w:u w:val="none"/>
            <w:lang w:val="es-ES"/>
          </w:rPr>
          <w:t>MENÚ PRINCIPAL</w:t>
        </w:r>
        <w:r w:rsidRPr="00E85593">
          <w:rPr>
            <w:noProof/>
            <w:webHidden/>
          </w:rPr>
          <w:tab/>
        </w:r>
        <w:r w:rsidRPr="00E85593">
          <w:rPr>
            <w:noProof/>
            <w:webHidden/>
          </w:rPr>
          <w:fldChar w:fldCharType="begin"/>
        </w:r>
        <w:r w:rsidRPr="00E85593">
          <w:rPr>
            <w:noProof/>
            <w:webHidden/>
          </w:rPr>
          <w:instrText xml:space="preserve"> PAGEREF _Toc283129027 \h </w:instrText>
        </w:r>
        <w:r w:rsidRPr="00E85593">
          <w:rPr>
            <w:noProof/>
            <w:webHidden/>
          </w:rPr>
        </w:r>
        <w:r w:rsidRPr="00E85593">
          <w:rPr>
            <w:noProof/>
            <w:webHidden/>
          </w:rPr>
          <w:fldChar w:fldCharType="separate"/>
        </w:r>
        <w:r w:rsidRPr="00E85593">
          <w:rPr>
            <w:noProof/>
            <w:webHidden/>
          </w:rPr>
          <w:t>8</w:t>
        </w:r>
        <w:r w:rsidRPr="00E85593">
          <w:rPr>
            <w:noProof/>
            <w:webHidden/>
          </w:rPr>
          <w:fldChar w:fldCharType="end"/>
        </w:r>
      </w:hyperlink>
    </w:p>
    <w:p w:rsidR="00E85593" w:rsidRPr="00E85593" w:rsidRDefault="00E85593">
      <w:pPr>
        <w:pStyle w:val="TDC2"/>
        <w:rPr>
          <w:rFonts w:ascii="Calibri" w:hAnsi="Calibri"/>
          <w:smallCaps w:val="0"/>
          <w:noProof/>
          <w:sz w:val="22"/>
          <w:szCs w:val="22"/>
          <w:lang w:eastAsia="es-PE"/>
        </w:rPr>
      </w:pPr>
      <w:hyperlink w:anchor="_Toc283129028" w:history="1">
        <w:r w:rsidRPr="00E85593">
          <w:rPr>
            <w:rStyle w:val="Hipervnculo"/>
            <w:noProof/>
            <w:u w:val="none"/>
            <w:lang w:val="es-ES"/>
          </w:rPr>
          <w:t>6.3</w:t>
        </w:r>
        <w:r w:rsidRPr="00E85593">
          <w:rPr>
            <w:rFonts w:ascii="Calibri" w:hAnsi="Calibri"/>
            <w:smallCaps w:val="0"/>
            <w:noProof/>
            <w:sz w:val="22"/>
            <w:szCs w:val="22"/>
            <w:lang w:eastAsia="es-PE"/>
          </w:rPr>
          <w:tab/>
        </w:r>
        <w:r w:rsidRPr="00E85593">
          <w:rPr>
            <w:rStyle w:val="Hipervnculo"/>
            <w:noProof/>
            <w:u w:val="none"/>
            <w:lang w:val="es-ES"/>
          </w:rPr>
          <w:t>MÓDULOS</w:t>
        </w:r>
        <w:r w:rsidRPr="00E85593">
          <w:rPr>
            <w:noProof/>
            <w:webHidden/>
          </w:rPr>
          <w:tab/>
        </w:r>
        <w:r w:rsidRPr="00E85593">
          <w:rPr>
            <w:noProof/>
            <w:webHidden/>
          </w:rPr>
          <w:fldChar w:fldCharType="begin"/>
        </w:r>
        <w:r w:rsidRPr="00E85593">
          <w:rPr>
            <w:noProof/>
            <w:webHidden/>
          </w:rPr>
          <w:instrText xml:space="preserve"> PAGEREF _Toc283129028 \h </w:instrText>
        </w:r>
        <w:r w:rsidRPr="00E85593">
          <w:rPr>
            <w:noProof/>
            <w:webHidden/>
          </w:rPr>
        </w:r>
        <w:r w:rsidRPr="00E85593">
          <w:rPr>
            <w:noProof/>
            <w:webHidden/>
          </w:rPr>
          <w:fldChar w:fldCharType="separate"/>
        </w:r>
        <w:r w:rsidRPr="00E85593">
          <w:rPr>
            <w:noProof/>
            <w:webHidden/>
          </w:rPr>
          <w:t>8</w:t>
        </w:r>
        <w:r w:rsidRPr="00E85593">
          <w:rPr>
            <w:noProof/>
            <w:webHidden/>
          </w:rPr>
          <w:fldChar w:fldCharType="end"/>
        </w:r>
      </w:hyperlink>
    </w:p>
    <w:p w:rsidR="00E85593" w:rsidRPr="00E85593" w:rsidRDefault="00E85593">
      <w:pPr>
        <w:pStyle w:val="TDC3"/>
        <w:rPr>
          <w:rFonts w:ascii="Calibri" w:hAnsi="Calibri"/>
          <w:caps w:val="0"/>
          <w:sz w:val="22"/>
          <w:szCs w:val="22"/>
          <w:lang w:val="es-PE" w:eastAsia="es-PE"/>
        </w:rPr>
      </w:pPr>
      <w:hyperlink w:anchor="_Toc283129029" w:history="1">
        <w:r w:rsidRPr="00E85593">
          <w:rPr>
            <w:rStyle w:val="Hipervnculo"/>
            <w:u w:val="none"/>
          </w:rPr>
          <w:t>6.3.1 Usuario del Tipo: “Supervisor”</w:t>
        </w:r>
        <w:r w:rsidRPr="00E85593">
          <w:rPr>
            <w:webHidden/>
          </w:rPr>
          <w:tab/>
        </w:r>
        <w:r w:rsidRPr="00E85593">
          <w:rPr>
            <w:webHidden/>
          </w:rPr>
          <w:fldChar w:fldCharType="begin"/>
        </w:r>
        <w:r w:rsidRPr="00E85593">
          <w:rPr>
            <w:webHidden/>
          </w:rPr>
          <w:instrText xml:space="preserve"> PAGEREF _Toc283129029 \h </w:instrText>
        </w:r>
        <w:r w:rsidRPr="00E85593">
          <w:rPr>
            <w:webHidden/>
          </w:rPr>
        </w:r>
        <w:r w:rsidRPr="00E85593">
          <w:rPr>
            <w:webHidden/>
          </w:rPr>
          <w:fldChar w:fldCharType="separate"/>
        </w:r>
        <w:r w:rsidRPr="00E85593">
          <w:rPr>
            <w:webHidden/>
          </w:rPr>
          <w:t>9</w:t>
        </w:r>
        <w:r w:rsidRPr="00E85593">
          <w:rPr>
            <w:webHidden/>
          </w:rPr>
          <w:fldChar w:fldCharType="end"/>
        </w:r>
      </w:hyperlink>
    </w:p>
    <w:p w:rsidR="00E85593" w:rsidRPr="00E85593" w:rsidRDefault="00E85593">
      <w:pPr>
        <w:pStyle w:val="TDC3"/>
        <w:rPr>
          <w:rFonts w:ascii="Calibri" w:hAnsi="Calibri"/>
          <w:caps w:val="0"/>
          <w:sz w:val="22"/>
          <w:szCs w:val="22"/>
          <w:lang w:val="es-PE" w:eastAsia="es-PE"/>
        </w:rPr>
      </w:pPr>
      <w:hyperlink w:anchor="_Toc283129030" w:history="1">
        <w:r w:rsidRPr="00E85593">
          <w:rPr>
            <w:rStyle w:val="Hipervnculo"/>
            <w:rFonts w:cs="Arial"/>
            <w:u w:val="none"/>
          </w:rPr>
          <w:t>6.3.1.1 OPCIÓN 1 “Página Principal”:</w:t>
        </w:r>
        <w:r w:rsidRPr="00E85593">
          <w:rPr>
            <w:webHidden/>
          </w:rPr>
          <w:tab/>
        </w:r>
        <w:r w:rsidRPr="00E85593">
          <w:rPr>
            <w:webHidden/>
          </w:rPr>
          <w:fldChar w:fldCharType="begin"/>
        </w:r>
        <w:r w:rsidRPr="00E85593">
          <w:rPr>
            <w:webHidden/>
          </w:rPr>
          <w:instrText xml:space="preserve"> PAGEREF _Toc283129030 \h </w:instrText>
        </w:r>
        <w:r w:rsidRPr="00E85593">
          <w:rPr>
            <w:webHidden/>
          </w:rPr>
        </w:r>
        <w:r w:rsidRPr="00E85593">
          <w:rPr>
            <w:webHidden/>
          </w:rPr>
          <w:fldChar w:fldCharType="separate"/>
        </w:r>
        <w:r w:rsidRPr="00E85593">
          <w:rPr>
            <w:webHidden/>
          </w:rPr>
          <w:t>9</w:t>
        </w:r>
        <w:r w:rsidRPr="00E85593">
          <w:rPr>
            <w:webHidden/>
          </w:rPr>
          <w:fldChar w:fldCharType="end"/>
        </w:r>
      </w:hyperlink>
    </w:p>
    <w:p w:rsidR="00E85593" w:rsidRPr="00E85593" w:rsidRDefault="00E85593">
      <w:pPr>
        <w:pStyle w:val="TDC3"/>
        <w:rPr>
          <w:rFonts w:ascii="Calibri" w:hAnsi="Calibri"/>
          <w:caps w:val="0"/>
          <w:sz w:val="22"/>
          <w:szCs w:val="22"/>
          <w:lang w:val="es-PE" w:eastAsia="es-PE"/>
        </w:rPr>
      </w:pPr>
      <w:hyperlink w:anchor="_Toc283129031" w:history="1">
        <w:r w:rsidRPr="00E85593">
          <w:rPr>
            <w:rStyle w:val="Hipervnculo"/>
            <w:rFonts w:cs="Arial"/>
            <w:u w:val="none"/>
          </w:rPr>
          <w:t>6.3.1.2 OPCIÓN 2 “</w:t>
        </w:r>
        <w:r w:rsidRPr="00E85593">
          <w:rPr>
            <w:rStyle w:val="Hipervnculo"/>
            <w:rFonts w:cs="Arial"/>
            <w:u w:val="none"/>
            <w:lang w:eastAsia="es-PE"/>
          </w:rPr>
          <w:t>Muestra”</w:t>
        </w:r>
        <w:r w:rsidRPr="00E85593">
          <w:rPr>
            <w:rStyle w:val="Hipervnculo"/>
            <w:rFonts w:cs="Arial"/>
            <w:u w:val="none"/>
          </w:rPr>
          <w:t>:</w:t>
        </w:r>
        <w:r w:rsidRPr="00E85593">
          <w:rPr>
            <w:webHidden/>
          </w:rPr>
          <w:tab/>
        </w:r>
        <w:r w:rsidRPr="00E85593">
          <w:rPr>
            <w:webHidden/>
          </w:rPr>
          <w:fldChar w:fldCharType="begin"/>
        </w:r>
        <w:r w:rsidRPr="00E85593">
          <w:rPr>
            <w:webHidden/>
          </w:rPr>
          <w:instrText xml:space="preserve"> PAGEREF _Toc283129031 \h </w:instrText>
        </w:r>
        <w:r w:rsidRPr="00E85593">
          <w:rPr>
            <w:webHidden/>
          </w:rPr>
        </w:r>
        <w:r w:rsidRPr="00E85593">
          <w:rPr>
            <w:webHidden/>
          </w:rPr>
          <w:fldChar w:fldCharType="separate"/>
        </w:r>
        <w:r w:rsidRPr="00E85593">
          <w:rPr>
            <w:webHidden/>
          </w:rPr>
          <w:t>9</w:t>
        </w:r>
        <w:r w:rsidRPr="00E85593">
          <w:rPr>
            <w:webHidden/>
          </w:rPr>
          <w:fldChar w:fldCharType="end"/>
        </w:r>
      </w:hyperlink>
    </w:p>
    <w:p w:rsidR="00E85593" w:rsidRPr="00E85593" w:rsidRDefault="00E85593">
      <w:pPr>
        <w:pStyle w:val="TDC3"/>
        <w:rPr>
          <w:rFonts w:ascii="Calibri" w:hAnsi="Calibri"/>
          <w:caps w:val="0"/>
          <w:sz w:val="22"/>
          <w:szCs w:val="22"/>
          <w:lang w:val="es-PE" w:eastAsia="es-PE"/>
        </w:rPr>
      </w:pPr>
      <w:hyperlink w:anchor="_Toc283129032" w:history="1">
        <w:r w:rsidRPr="00E85593">
          <w:rPr>
            <w:rStyle w:val="Hipervnculo"/>
            <w:rFonts w:cs="Arial"/>
            <w:u w:val="none"/>
            <w:lang w:eastAsia="es-PE"/>
          </w:rPr>
          <w:t>6.3.1.2.1 Gestión de Muestras</w:t>
        </w:r>
        <w:r w:rsidRPr="00E85593">
          <w:rPr>
            <w:rStyle w:val="Hipervnculo"/>
            <w:rFonts w:cs="Arial"/>
            <w:u w:val="none"/>
          </w:rPr>
          <w:t>:</w:t>
        </w:r>
        <w:r w:rsidRPr="00E85593">
          <w:rPr>
            <w:webHidden/>
          </w:rPr>
          <w:tab/>
        </w:r>
        <w:r w:rsidRPr="00E85593">
          <w:rPr>
            <w:webHidden/>
          </w:rPr>
          <w:fldChar w:fldCharType="begin"/>
        </w:r>
        <w:r w:rsidRPr="00E85593">
          <w:rPr>
            <w:webHidden/>
          </w:rPr>
          <w:instrText xml:space="preserve"> PAGEREF _Toc283129032 \h </w:instrText>
        </w:r>
        <w:r w:rsidRPr="00E85593">
          <w:rPr>
            <w:webHidden/>
          </w:rPr>
        </w:r>
        <w:r w:rsidRPr="00E85593">
          <w:rPr>
            <w:webHidden/>
          </w:rPr>
          <w:fldChar w:fldCharType="separate"/>
        </w:r>
        <w:r w:rsidRPr="00E85593">
          <w:rPr>
            <w:webHidden/>
          </w:rPr>
          <w:t>9</w:t>
        </w:r>
        <w:r w:rsidRPr="00E85593">
          <w:rPr>
            <w:webHidden/>
          </w:rPr>
          <w:fldChar w:fldCharType="end"/>
        </w:r>
      </w:hyperlink>
    </w:p>
    <w:p w:rsidR="00E85593" w:rsidRPr="00E85593" w:rsidRDefault="00E85593">
      <w:pPr>
        <w:pStyle w:val="TDC3"/>
        <w:rPr>
          <w:rFonts w:ascii="Calibri" w:hAnsi="Calibri"/>
          <w:caps w:val="0"/>
          <w:sz w:val="22"/>
          <w:szCs w:val="22"/>
          <w:lang w:val="es-PE" w:eastAsia="es-PE"/>
        </w:rPr>
      </w:pPr>
      <w:hyperlink w:anchor="_Toc283129033" w:history="1">
        <w:r w:rsidRPr="00E85593">
          <w:rPr>
            <w:rStyle w:val="Hipervnculo"/>
            <w:rFonts w:cs="Arial"/>
            <w:u w:val="none"/>
          </w:rPr>
          <w:t>6.3.1.3 OPCIÓN 3 “</w:t>
        </w:r>
        <w:r w:rsidRPr="00E85593">
          <w:rPr>
            <w:rStyle w:val="Hipervnculo"/>
            <w:rFonts w:cs="Arial"/>
            <w:u w:val="none"/>
            <w:lang w:eastAsia="es-PE"/>
          </w:rPr>
          <w:t>Supervisión”</w:t>
        </w:r>
        <w:r w:rsidRPr="00E85593">
          <w:rPr>
            <w:rStyle w:val="Hipervnculo"/>
            <w:rFonts w:cs="Arial"/>
            <w:u w:val="none"/>
          </w:rPr>
          <w:t>:</w:t>
        </w:r>
        <w:r w:rsidRPr="00E85593">
          <w:rPr>
            <w:webHidden/>
          </w:rPr>
          <w:tab/>
        </w:r>
        <w:r w:rsidRPr="00E85593">
          <w:rPr>
            <w:webHidden/>
          </w:rPr>
          <w:fldChar w:fldCharType="begin"/>
        </w:r>
        <w:r w:rsidRPr="00E85593">
          <w:rPr>
            <w:webHidden/>
          </w:rPr>
          <w:instrText xml:space="preserve"> PAGEREF _Toc283129033 \h </w:instrText>
        </w:r>
        <w:r w:rsidRPr="00E85593">
          <w:rPr>
            <w:webHidden/>
          </w:rPr>
        </w:r>
        <w:r w:rsidRPr="00E85593">
          <w:rPr>
            <w:webHidden/>
          </w:rPr>
          <w:fldChar w:fldCharType="separate"/>
        </w:r>
        <w:r w:rsidRPr="00E85593">
          <w:rPr>
            <w:webHidden/>
          </w:rPr>
          <w:t>10</w:t>
        </w:r>
        <w:r w:rsidRPr="00E85593">
          <w:rPr>
            <w:webHidden/>
          </w:rPr>
          <w:fldChar w:fldCharType="end"/>
        </w:r>
      </w:hyperlink>
    </w:p>
    <w:p w:rsidR="00E85593" w:rsidRPr="00E85593" w:rsidRDefault="00E85593">
      <w:pPr>
        <w:pStyle w:val="TDC3"/>
        <w:rPr>
          <w:rFonts w:ascii="Calibri" w:hAnsi="Calibri"/>
          <w:caps w:val="0"/>
          <w:sz w:val="22"/>
          <w:szCs w:val="22"/>
          <w:lang w:val="es-PE" w:eastAsia="es-PE"/>
        </w:rPr>
      </w:pPr>
      <w:hyperlink w:anchor="_Toc283129034" w:history="1">
        <w:r w:rsidRPr="00E85593">
          <w:rPr>
            <w:rStyle w:val="Hipervnculo"/>
            <w:rFonts w:cs="Arial"/>
            <w:u w:val="none"/>
            <w:lang w:eastAsia="es-PE"/>
          </w:rPr>
          <w:t>6.3.1.3.1 Indicador FCR1</w:t>
        </w:r>
        <w:r w:rsidRPr="00E85593">
          <w:rPr>
            <w:webHidden/>
          </w:rPr>
          <w:tab/>
        </w:r>
        <w:r w:rsidRPr="00E85593">
          <w:rPr>
            <w:webHidden/>
          </w:rPr>
          <w:fldChar w:fldCharType="begin"/>
        </w:r>
        <w:r w:rsidRPr="00E85593">
          <w:rPr>
            <w:webHidden/>
          </w:rPr>
          <w:instrText xml:space="preserve"> PAGEREF _Toc283129034 \h </w:instrText>
        </w:r>
        <w:r w:rsidRPr="00E85593">
          <w:rPr>
            <w:webHidden/>
          </w:rPr>
        </w:r>
        <w:r w:rsidRPr="00E85593">
          <w:rPr>
            <w:webHidden/>
          </w:rPr>
          <w:fldChar w:fldCharType="separate"/>
        </w:r>
        <w:r w:rsidRPr="00E85593">
          <w:rPr>
            <w:webHidden/>
          </w:rPr>
          <w:t>11</w:t>
        </w:r>
        <w:r w:rsidRPr="00E85593">
          <w:rPr>
            <w:webHidden/>
          </w:rPr>
          <w:fldChar w:fldCharType="end"/>
        </w:r>
      </w:hyperlink>
    </w:p>
    <w:p w:rsidR="00E85593" w:rsidRPr="00E85593" w:rsidRDefault="00E85593">
      <w:pPr>
        <w:pStyle w:val="TDC3"/>
        <w:rPr>
          <w:rFonts w:ascii="Calibri" w:hAnsi="Calibri"/>
          <w:caps w:val="0"/>
          <w:sz w:val="22"/>
          <w:szCs w:val="22"/>
          <w:lang w:val="es-PE" w:eastAsia="es-PE"/>
        </w:rPr>
      </w:pPr>
      <w:hyperlink w:anchor="_Toc283129035" w:history="1">
        <w:r w:rsidRPr="00E85593">
          <w:rPr>
            <w:rStyle w:val="Hipervnculo"/>
            <w:rFonts w:cs="Arial"/>
            <w:u w:val="none"/>
            <w:lang w:eastAsia="es-PE"/>
          </w:rPr>
          <w:t>6.3.1.3.2 Indicador FCR2</w:t>
        </w:r>
        <w:r w:rsidRPr="00E85593">
          <w:rPr>
            <w:webHidden/>
          </w:rPr>
          <w:tab/>
        </w:r>
        <w:r w:rsidRPr="00E85593">
          <w:rPr>
            <w:webHidden/>
          </w:rPr>
          <w:fldChar w:fldCharType="begin"/>
        </w:r>
        <w:r w:rsidRPr="00E85593">
          <w:rPr>
            <w:webHidden/>
          </w:rPr>
          <w:instrText xml:space="preserve"> PAGEREF _Toc283129035 \h </w:instrText>
        </w:r>
        <w:r w:rsidRPr="00E85593">
          <w:rPr>
            <w:webHidden/>
          </w:rPr>
        </w:r>
        <w:r w:rsidRPr="00E85593">
          <w:rPr>
            <w:webHidden/>
          </w:rPr>
          <w:fldChar w:fldCharType="separate"/>
        </w:r>
        <w:r w:rsidRPr="00E85593">
          <w:rPr>
            <w:webHidden/>
          </w:rPr>
          <w:t>13</w:t>
        </w:r>
        <w:r w:rsidRPr="00E85593">
          <w:rPr>
            <w:webHidden/>
          </w:rPr>
          <w:fldChar w:fldCharType="end"/>
        </w:r>
      </w:hyperlink>
    </w:p>
    <w:p w:rsidR="00E85593" w:rsidRPr="00E85593" w:rsidRDefault="00E85593">
      <w:pPr>
        <w:pStyle w:val="TDC3"/>
        <w:rPr>
          <w:rFonts w:ascii="Calibri" w:hAnsi="Calibri"/>
          <w:caps w:val="0"/>
          <w:sz w:val="22"/>
          <w:szCs w:val="22"/>
          <w:lang w:val="es-PE" w:eastAsia="es-PE"/>
        </w:rPr>
      </w:pPr>
      <w:hyperlink w:anchor="_Toc283129036" w:history="1">
        <w:r w:rsidRPr="00E85593">
          <w:rPr>
            <w:rStyle w:val="Hipervnculo"/>
            <w:rFonts w:cs="Arial"/>
            <w:u w:val="none"/>
            <w:lang w:eastAsia="es-PE"/>
          </w:rPr>
          <w:t>6.3.1.3.3 Indicador DCI</w:t>
        </w:r>
        <w:r w:rsidRPr="00E85593">
          <w:rPr>
            <w:webHidden/>
          </w:rPr>
          <w:tab/>
        </w:r>
        <w:r w:rsidRPr="00E85593">
          <w:rPr>
            <w:webHidden/>
          </w:rPr>
          <w:fldChar w:fldCharType="begin"/>
        </w:r>
        <w:r w:rsidRPr="00E85593">
          <w:rPr>
            <w:webHidden/>
          </w:rPr>
          <w:instrText xml:space="preserve"> PAGEREF _Toc283129036 \h </w:instrText>
        </w:r>
        <w:r w:rsidRPr="00E85593">
          <w:rPr>
            <w:webHidden/>
          </w:rPr>
        </w:r>
        <w:r w:rsidRPr="00E85593">
          <w:rPr>
            <w:webHidden/>
          </w:rPr>
          <w:fldChar w:fldCharType="separate"/>
        </w:r>
        <w:r w:rsidRPr="00E85593">
          <w:rPr>
            <w:webHidden/>
          </w:rPr>
          <w:t>15</w:t>
        </w:r>
        <w:r w:rsidRPr="00E85593">
          <w:rPr>
            <w:webHidden/>
          </w:rPr>
          <w:fldChar w:fldCharType="end"/>
        </w:r>
      </w:hyperlink>
    </w:p>
    <w:p w:rsidR="00E85593" w:rsidRPr="00E85593" w:rsidRDefault="00E85593">
      <w:pPr>
        <w:pStyle w:val="TDC3"/>
        <w:rPr>
          <w:rFonts w:ascii="Calibri" w:hAnsi="Calibri"/>
          <w:caps w:val="0"/>
          <w:sz w:val="22"/>
          <w:szCs w:val="22"/>
          <w:lang w:val="es-PE" w:eastAsia="es-PE"/>
        </w:rPr>
      </w:pPr>
      <w:hyperlink w:anchor="_Toc283129037" w:history="1">
        <w:r w:rsidRPr="00E85593">
          <w:rPr>
            <w:rStyle w:val="Hipervnculo"/>
            <w:rFonts w:cs="Arial"/>
            <w:u w:val="none"/>
            <w:lang w:eastAsia="es-PE"/>
          </w:rPr>
          <w:t>6.3.1.3.4 Indicador DTR</w:t>
        </w:r>
        <w:r w:rsidRPr="00E85593">
          <w:rPr>
            <w:webHidden/>
          </w:rPr>
          <w:tab/>
        </w:r>
        <w:r w:rsidRPr="00E85593">
          <w:rPr>
            <w:webHidden/>
          </w:rPr>
          <w:fldChar w:fldCharType="begin"/>
        </w:r>
        <w:r w:rsidRPr="00E85593">
          <w:rPr>
            <w:webHidden/>
          </w:rPr>
          <w:instrText xml:space="preserve"> PAGEREF _Toc283129037 \h </w:instrText>
        </w:r>
        <w:r w:rsidRPr="00E85593">
          <w:rPr>
            <w:webHidden/>
          </w:rPr>
        </w:r>
        <w:r w:rsidRPr="00E85593">
          <w:rPr>
            <w:webHidden/>
          </w:rPr>
          <w:fldChar w:fldCharType="separate"/>
        </w:r>
        <w:r w:rsidRPr="00E85593">
          <w:rPr>
            <w:webHidden/>
          </w:rPr>
          <w:t>17</w:t>
        </w:r>
        <w:r w:rsidRPr="00E85593">
          <w:rPr>
            <w:webHidden/>
          </w:rPr>
          <w:fldChar w:fldCharType="end"/>
        </w:r>
      </w:hyperlink>
    </w:p>
    <w:p w:rsidR="00E85593" w:rsidRPr="00E85593" w:rsidRDefault="00E85593">
      <w:pPr>
        <w:pStyle w:val="TDC3"/>
        <w:rPr>
          <w:rFonts w:ascii="Calibri" w:hAnsi="Calibri"/>
          <w:caps w:val="0"/>
          <w:sz w:val="22"/>
          <w:szCs w:val="22"/>
          <w:lang w:val="es-PE" w:eastAsia="es-PE"/>
        </w:rPr>
      </w:pPr>
      <w:hyperlink w:anchor="_Toc283129038" w:history="1">
        <w:r w:rsidRPr="00E85593">
          <w:rPr>
            <w:rStyle w:val="Hipervnculo"/>
            <w:rFonts w:cs="Arial"/>
            <w:u w:val="none"/>
          </w:rPr>
          <w:t>6.3.1.4 OPCIÓN 4 “</w:t>
        </w:r>
        <w:r w:rsidRPr="00E85593">
          <w:rPr>
            <w:rStyle w:val="Hipervnculo"/>
            <w:rFonts w:cs="Arial"/>
            <w:u w:val="none"/>
            <w:lang w:eastAsia="es-PE"/>
          </w:rPr>
          <w:t>Actividades”</w:t>
        </w:r>
        <w:r w:rsidRPr="00E85593">
          <w:rPr>
            <w:rStyle w:val="Hipervnculo"/>
            <w:rFonts w:cs="Arial"/>
            <w:u w:val="none"/>
          </w:rPr>
          <w:t>:</w:t>
        </w:r>
        <w:r w:rsidRPr="00E85593">
          <w:rPr>
            <w:webHidden/>
          </w:rPr>
          <w:tab/>
        </w:r>
        <w:r w:rsidRPr="00E85593">
          <w:rPr>
            <w:webHidden/>
          </w:rPr>
          <w:fldChar w:fldCharType="begin"/>
        </w:r>
        <w:r w:rsidRPr="00E85593">
          <w:rPr>
            <w:webHidden/>
          </w:rPr>
          <w:instrText xml:space="preserve"> PAGEREF _Toc283129038 \h </w:instrText>
        </w:r>
        <w:r w:rsidRPr="00E85593">
          <w:rPr>
            <w:webHidden/>
          </w:rPr>
        </w:r>
        <w:r w:rsidRPr="00E85593">
          <w:rPr>
            <w:webHidden/>
          </w:rPr>
          <w:fldChar w:fldCharType="separate"/>
        </w:r>
        <w:r w:rsidRPr="00E85593">
          <w:rPr>
            <w:webHidden/>
          </w:rPr>
          <w:t>19</w:t>
        </w:r>
        <w:r w:rsidRPr="00E85593">
          <w:rPr>
            <w:webHidden/>
          </w:rPr>
          <w:fldChar w:fldCharType="end"/>
        </w:r>
      </w:hyperlink>
    </w:p>
    <w:p w:rsidR="00E85593" w:rsidRPr="00E85593" w:rsidRDefault="00E85593">
      <w:pPr>
        <w:pStyle w:val="TDC3"/>
        <w:rPr>
          <w:rFonts w:ascii="Calibri" w:hAnsi="Calibri"/>
          <w:caps w:val="0"/>
          <w:sz w:val="22"/>
          <w:szCs w:val="22"/>
          <w:lang w:val="es-PE" w:eastAsia="es-PE"/>
        </w:rPr>
      </w:pPr>
      <w:hyperlink w:anchor="_Toc283129039" w:history="1">
        <w:r w:rsidRPr="00E85593">
          <w:rPr>
            <w:rStyle w:val="Hipervnculo"/>
            <w:rFonts w:cs="Arial"/>
            <w:u w:val="none"/>
          </w:rPr>
          <w:t>6.3.1.5 OPCIÓN 5 “</w:t>
        </w:r>
        <w:r w:rsidRPr="00E85593">
          <w:rPr>
            <w:rStyle w:val="Hipervnculo"/>
            <w:rFonts w:cs="Arial"/>
            <w:u w:val="none"/>
            <w:lang w:eastAsia="es-PE"/>
          </w:rPr>
          <w:t>Indicadores”</w:t>
        </w:r>
        <w:r w:rsidRPr="00E85593">
          <w:rPr>
            <w:rStyle w:val="Hipervnculo"/>
            <w:rFonts w:cs="Arial"/>
            <w:u w:val="none"/>
          </w:rPr>
          <w:t>:</w:t>
        </w:r>
        <w:r w:rsidRPr="00E85593">
          <w:rPr>
            <w:webHidden/>
          </w:rPr>
          <w:tab/>
        </w:r>
        <w:r w:rsidRPr="00E85593">
          <w:rPr>
            <w:webHidden/>
          </w:rPr>
          <w:fldChar w:fldCharType="begin"/>
        </w:r>
        <w:r w:rsidRPr="00E85593">
          <w:rPr>
            <w:webHidden/>
          </w:rPr>
          <w:instrText xml:space="preserve"> PAGEREF _Toc283129039 \h </w:instrText>
        </w:r>
        <w:r w:rsidRPr="00E85593">
          <w:rPr>
            <w:webHidden/>
          </w:rPr>
        </w:r>
        <w:r w:rsidRPr="00E85593">
          <w:rPr>
            <w:webHidden/>
          </w:rPr>
          <w:fldChar w:fldCharType="separate"/>
        </w:r>
        <w:r w:rsidRPr="00E85593">
          <w:rPr>
            <w:webHidden/>
          </w:rPr>
          <w:t>22</w:t>
        </w:r>
        <w:r w:rsidRPr="00E85593">
          <w:rPr>
            <w:webHidden/>
          </w:rPr>
          <w:fldChar w:fldCharType="end"/>
        </w:r>
      </w:hyperlink>
    </w:p>
    <w:p w:rsidR="00E85593" w:rsidRPr="00E85593" w:rsidRDefault="00E85593">
      <w:pPr>
        <w:pStyle w:val="TDC3"/>
        <w:rPr>
          <w:rFonts w:ascii="Calibri" w:hAnsi="Calibri"/>
          <w:caps w:val="0"/>
          <w:sz w:val="22"/>
          <w:szCs w:val="22"/>
          <w:lang w:val="es-PE" w:eastAsia="es-PE"/>
        </w:rPr>
      </w:pPr>
      <w:hyperlink w:anchor="_Toc283129040" w:history="1">
        <w:r w:rsidRPr="00E85593">
          <w:rPr>
            <w:rStyle w:val="Hipervnculo"/>
            <w:rFonts w:cs="Arial"/>
            <w:u w:val="none"/>
            <w:lang w:eastAsia="es-PE"/>
          </w:rPr>
          <w:t>6.3.1.5.1 Procedimiento 161</w:t>
        </w:r>
        <w:r w:rsidRPr="00E85593">
          <w:rPr>
            <w:webHidden/>
          </w:rPr>
          <w:tab/>
        </w:r>
        <w:r w:rsidRPr="00E85593">
          <w:rPr>
            <w:webHidden/>
          </w:rPr>
          <w:fldChar w:fldCharType="begin"/>
        </w:r>
        <w:r w:rsidRPr="00E85593">
          <w:rPr>
            <w:webHidden/>
          </w:rPr>
          <w:instrText xml:space="preserve"> PAGEREF _Toc283129040 \h </w:instrText>
        </w:r>
        <w:r w:rsidRPr="00E85593">
          <w:rPr>
            <w:webHidden/>
          </w:rPr>
        </w:r>
        <w:r w:rsidRPr="00E85593">
          <w:rPr>
            <w:webHidden/>
          </w:rPr>
          <w:fldChar w:fldCharType="separate"/>
        </w:r>
        <w:r w:rsidRPr="00E85593">
          <w:rPr>
            <w:webHidden/>
          </w:rPr>
          <w:t>23</w:t>
        </w:r>
        <w:r w:rsidRPr="00E85593">
          <w:rPr>
            <w:webHidden/>
          </w:rPr>
          <w:fldChar w:fldCharType="end"/>
        </w:r>
      </w:hyperlink>
    </w:p>
    <w:p w:rsidR="00E85593" w:rsidRPr="00E85593" w:rsidRDefault="00E85593">
      <w:pPr>
        <w:pStyle w:val="TDC3"/>
        <w:rPr>
          <w:rFonts w:ascii="Calibri" w:hAnsi="Calibri"/>
          <w:caps w:val="0"/>
          <w:sz w:val="22"/>
          <w:szCs w:val="22"/>
          <w:lang w:val="es-PE" w:eastAsia="es-PE"/>
        </w:rPr>
      </w:pPr>
      <w:hyperlink w:anchor="_Toc283129041" w:history="1">
        <w:r w:rsidRPr="00E85593">
          <w:rPr>
            <w:rStyle w:val="Hipervnculo"/>
            <w:rFonts w:cs="Arial"/>
            <w:u w:val="none"/>
          </w:rPr>
          <w:t>6.3.1.6 OPCIÓN 6 “Multas</w:t>
        </w:r>
        <w:r w:rsidRPr="00E85593">
          <w:rPr>
            <w:rStyle w:val="Hipervnculo"/>
            <w:rFonts w:cs="Arial"/>
            <w:u w:val="none"/>
            <w:lang w:eastAsia="es-PE"/>
          </w:rPr>
          <w:t>”</w:t>
        </w:r>
        <w:r w:rsidRPr="00E85593">
          <w:rPr>
            <w:rStyle w:val="Hipervnculo"/>
            <w:rFonts w:cs="Arial"/>
            <w:u w:val="none"/>
          </w:rPr>
          <w:t>:</w:t>
        </w:r>
        <w:r w:rsidRPr="00E85593">
          <w:rPr>
            <w:webHidden/>
          </w:rPr>
          <w:tab/>
        </w:r>
        <w:r w:rsidRPr="00E85593">
          <w:rPr>
            <w:webHidden/>
          </w:rPr>
          <w:fldChar w:fldCharType="begin"/>
        </w:r>
        <w:r w:rsidRPr="00E85593">
          <w:rPr>
            <w:webHidden/>
          </w:rPr>
          <w:instrText xml:space="preserve"> PAGEREF _Toc283129041 \h </w:instrText>
        </w:r>
        <w:r w:rsidRPr="00E85593">
          <w:rPr>
            <w:webHidden/>
          </w:rPr>
        </w:r>
        <w:r w:rsidRPr="00E85593">
          <w:rPr>
            <w:webHidden/>
          </w:rPr>
          <w:fldChar w:fldCharType="separate"/>
        </w:r>
        <w:r w:rsidRPr="00E85593">
          <w:rPr>
            <w:webHidden/>
          </w:rPr>
          <w:t>24</w:t>
        </w:r>
        <w:r w:rsidRPr="00E85593">
          <w:rPr>
            <w:webHidden/>
          </w:rPr>
          <w:fldChar w:fldCharType="end"/>
        </w:r>
      </w:hyperlink>
    </w:p>
    <w:p w:rsidR="00E85593" w:rsidRPr="00E85593" w:rsidRDefault="00E85593">
      <w:pPr>
        <w:pStyle w:val="TDC3"/>
        <w:rPr>
          <w:rFonts w:ascii="Calibri" w:hAnsi="Calibri"/>
          <w:caps w:val="0"/>
          <w:sz w:val="22"/>
          <w:szCs w:val="22"/>
          <w:lang w:val="es-PE" w:eastAsia="es-PE"/>
        </w:rPr>
      </w:pPr>
      <w:hyperlink w:anchor="_Toc283129042" w:history="1">
        <w:r w:rsidRPr="00E85593">
          <w:rPr>
            <w:rStyle w:val="Hipervnculo"/>
            <w:rFonts w:cs="Arial"/>
            <w:u w:val="none"/>
            <w:lang w:eastAsia="es-PE"/>
          </w:rPr>
          <w:t>6.3.1.6.1 Procedimiento 161</w:t>
        </w:r>
        <w:r w:rsidRPr="00E85593">
          <w:rPr>
            <w:webHidden/>
          </w:rPr>
          <w:tab/>
        </w:r>
        <w:r w:rsidRPr="00E85593">
          <w:rPr>
            <w:webHidden/>
          </w:rPr>
          <w:fldChar w:fldCharType="begin"/>
        </w:r>
        <w:r w:rsidRPr="00E85593">
          <w:rPr>
            <w:webHidden/>
          </w:rPr>
          <w:instrText xml:space="preserve"> PAGEREF _Toc283129042 \h </w:instrText>
        </w:r>
        <w:r w:rsidRPr="00E85593">
          <w:rPr>
            <w:webHidden/>
          </w:rPr>
        </w:r>
        <w:r w:rsidRPr="00E85593">
          <w:rPr>
            <w:webHidden/>
          </w:rPr>
          <w:fldChar w:fldCharType="separate"/>
        </w:r>
        <w:r w:rsidRPr="00E85593">
          <w:rPr>
            <w:webHidden/>
          </w:rPr>
          <w:t>25</w:t>
        </w:r>
        <w:r w:rsidRPr="00E85593">
          <w:rPr>
            <w:webHidden/>
          </w:rPr>
          <w:fldChar w:fldCharType="end"/>
        </w:r>
      </w:hyperlink>
    </w:p>
    <w:p w:rsidR="00E85593" w:rsidRPr="00E85593" w:rsidRDefault="00E85593">
      <w:pPr>
        <w:pStyle w:val="TDC3"/>
        <w:rPr>
          <w:rFonts w:ascii="Calibri" w:hAnsi="Calibri"/>
          <w:caps w:val="0"/>
          <w:sz w:val="22"/>
          <w:szCs w:val="22"/>
          <w:lang w:val="es-PE" w:eastAsia="es-PE"/>
        </w:rPr>
      </w:pPr>
      <w:hyperlink w:anchor="_Toc283129043" w:history="1">
        <w:r w:rsidRPr="00E85593">
          <w:rPr>
            <w:rStyle w:val="Hipervnculo"/>
            <w:rFonts w:cs="Arial"/>
            <w:u w:val="none"/>
          </w:rPr>
          <w:t>6.3.1.7 OPCIÓN 7 “</w:t>
        </w:r>
        <w:r w:rsidRPr="00E85593">
          <w:rPr>
            <w:rStyle w:val="Hipervnculo"/>
            <w:rFonts w:cs="Arial"/>
            <w:u w:val="none"/>
            <w:lang w:eastAsia="es-PE"/>
          </w:rPr>
          <w:t>Reportes”</w:t>
        </w:r>
        <w:r w:rsidRPr="00E85593">
          <w:rPr>
            <w:rStyle w:val="Hipervnculo"/>
            <w:rFonts w:cs="Arial"/>
            <w:u w:val="none"/>
          </w:rPr>
          <w:t>:</w:t>
        </w:r>
        <w:r w:rsidRPr="00E85593">
          <w:rPr>
            <w:webHidden/>
          </w:rPr>
          <w:tab/>
        </w:r>
        <w:r w:rsidRPr="00E85593">
          <w:rPr>
            <w:webHidden/>
          </w:rPr>
          <w:fldChar w:fldCharType="begin"/>
        </w:r>
        <w:r w:rsidRPr="00E85593">
          <w:rPr>
            <w:webHidden/>
          </w:rPr>
          <w:instrText xml:space="preserve"> PAGEREF _Toc283129043 \h </w:instrText>
        </w:r>
        <w:r w:rsidRPr="00E85593">
          <w:rPr>
            <w:webHidden/>
          </w:rPr>
        </w:r>
        <w:r w:rsidRPr="00E85593">
          <w:rPr>
            <w:webHidden/>
          </w:rPr>
          <w:fldChar w:fldCharType="separate"/>
        </w:r>
        <w:r w:rsidRPr="00E85593">
          <w:rPr>
            <w:webHidden/>
          </w:rPr>
          <w:t>26</w:t>
        </w:r>
        <w:r w:rsidRPr="00E85593">
          <w:rPr>
            <w:webHidden/>
          </w:rPr>
          <w:fldChar w:fldCharType="end"/>
        </w:r>
      </w:hyperlink>
    </w:p>
    <w:p w:rsidR="00E85593" w:rsidRPr="00E85593" w:rsidRDefault="00E85593">
      <w:pPr>
        <w:pStyle w:val="TDC3"/>
        <w:rPr>
          <w:rFonts w:ascii="Calibri" w:hAnsi="Calibri"/>
          <w:caps w:val="0"/>
          <w:sz w:val="22"/>
          <w:szCs w:val="22"/>
          <w:lang w:val="es-PE" w:eastAsia="es-PE"/>
        </w:rPr>
      </w:pPr>
      <w:hyperlink w:anchor="_Toc283129044" w:history="1">
        <w:r w:rsidRPr="00E85593">
          <w:rPr>
            <w:rStyle w:val="Hipervnculo"/>
            <w:rFonts w:cs="Arial"/>
            <w:u w:val="none"/>
          </w:rPr>
          <w:t>6.3.1.9 OPCIÓN 9 “Preferencias</w:t>
        </w:r>
        <w:r w:rsidRPr="00E85593">
          <w:rPr>
            <w:rStyle w:val="Hipervnculo"/>
            <w:rFonts w:cs="Arial"/>
            <w:u w:val="none"/>
            <w:lang w:eastAsia="es-PE"/>
          </w:rPr>
          <w:t>”</w:t>
        </w:r>
        <w:r w:rsidRPr="00E85593">
          <w:rPr>
            <w:rStyle w:val="Hipervnculo"/>
            <w:rFonts w:cs="Arial"/>
            <w:u w:val="none"/>
          </w:rPr>
          <w:t>:</w:t>
        </w:r>
        <w:r w:rsidRPr="00E85593">
          <w:rPr>
            <w:webHidden/>
          </w:rPr>
          <w:tab/>
        </w:r>
        <w:r w:rsidRPr="00E85593">
          <w:rPr>
            <w:webHidden/>
          </w:rPr>
          <w:fldChar w:fldCharType="begin"/>
        </w:r>
        <w:r w:rsidRPr="00E85593">
          <w:rPr>
            <w:webHidden/>
          </w:rPr>
          <w:instrText xml:space="preserve"> PAGEREF _Toc283129044 \h </w:instrText>
        </w:r>
        <w:r w:rsidRPr="00E85593">
          <w:rPr>
            <w:webHidden/>
          </w:rPr>
        </w:r>
        <w:r w:rsidRPr="00E85593">
          <w:rPr>
            <w:webHidden/>
          </w:rPr>
          <w:fldChar w:fldCharType="separate"/>
        </w:r>
        <w:r w:rsidRPr="00E85593">
          <w:rPr>
            <w:webHidden/>
          </w:rPr>
          <w:t>41</w:t>
        </w:r>
        <w:r w:rsidRPr="00E85593">
          <w:rPr>
            <w:webHidden/>
          </w:rPr>
          <w:fldChar w:fldCharType="end"/>
        </w:r>
      </w:hyperlink>
    </w:p>
    <w:p w:rsidR="00E85593" w:rsidRPr="00E85593" w:rsidRDefault="00E85593">
      <w:pPr>
        <w:pStyle w:val="TDC3"/>
        <w:rPr>
          <w:rFonts w:ascii="Calibri" w:hAnsi="Calibri"/>
          <w:caps w:val="0"/>
          <w:sz w:val="22"/>
          <w:szCs w:val="22"/>
          <w:lang w:val="es-PE" w:eastAsia="es-PE"/>
        </w:rPr>
      </w:pPr>
      <w:hyperlink w:anchor="_Toc283129045" w:history="1">
        <w:r w:rsidRPr="00E85593">
          <w:rPr>
            <w:rStyle w:val="Hipervnculo"/>
            <w:rFonts w:cs="Arial"/>
            <w:u w:val="none"/>
          </w:rPr>
          <w:t>6.3.1.9.1 Cambiar periodo trabajo</w:t>
        </w:r>
        <w:r w:rsidRPr="00E85593">
          <w:rPr>
            <w:webHidden/>
          </w:rPr>
          <w:tab/>
        </w:r>
        <w:r w:rsidRPr="00E85593">
          <w:rPr>
            <w:webHidden/>
          </w:rPr>
          <w:fldChar w:fldCharType="begin"/>
        </w:r>
        <w:r w:rsidRPr="00E85593">
          <w:rPr>
            <w:webHidden/>
          </w:rPr>
          <w:instrText xml:space="preserve"> PAGEREF _Toc283129045 \h </w:instrText>
        </w:r>
        <w:r w:rsidRPr="00E85593">
          <w:rPr>
            <w:webHidden/>
          </w:rPr>
        </w:r>
        <w:r w:rsidRPr="00E85593">
          <w:rPr>
            <w:webHidden/>
          </w:rPr>
          <w:fldChar w:fldCharType="separate"/>
        </w:r>
        <w:r w:rsidRPr="00E85593">
          <w:rPr>
            <w:webHidden/>
          </w:rPr>
          <w:t>41</w:t>
        </w:r>
        <w:r w:rsidRPr="00E85593">
          <w:rPr>
            <w:webHidden/>
          </w:rPr>
          <w:fldChar w:fldCharType="end"/>
        </w:r>
      </w:hyperlink>
    </w:p>
    <w:p w:rsidR="00E85593" w:rsidRPr="00E85593" w:rsidRDefault="00E85593">
      <w:pPr>
        <w:pStyle w:val="TDC3"/>
        <w:rPr>
          <w:rFonts w:ascii="Calibri" w:hAnsi="Calibri"/>
          <w:caps w:val="0"/>
          <w:sz w:val="22"/>
          <w:szCs w:val="22"/>
          <w:lang w:val="es-PE" w:eastAsia="es-PE"/>
        </w:rPr>
      </w:pPr>
      <w:hyperlink w:anchor="_Toc283129046" w:history="1">
        <w:r w:rsidRPr="00E85593">
          <w:rPr>
            <w:rStyle w:val="Hipervnculo"/>
            <w:rFonts w:cs="Arial"/>
            <w:u w:val="none"/>
          </w:rPr>
          <w:t>6.3.1.10 OPCIÓN 10 “</w:t>
        </w:r>
        <w:r w:rsidRPr="00E85593">
          <w:rPr>
            <w:rStyle w:val="Hipervnculo"/>
            <w:rFonts w:cs="Arial"/>
            <w:u w:val="none"/>
            <w:lang w:eastAsia="es-PE"/>
          </w:rPr>
          <w:t>Salir”</w:t>
        </w:r>
        <w:r w:rsidRPr="00E85593">
          <w:rPr>
            <w:rStyle w:val="Hipervnculo"/>
            <w:rFonts w:cs="Arial"/>
            <w:u w:val="none"/>
          </w:rPr>
          <w:t>:</w:t>
        </w:r>
        <w:r w:rsidRPr="00E85593">
          <w:rPr>
            <w:webHidden/>
          </w:rPr>
          <w:tab/>
        </w:r>
        <w:r w:rsidRPr="00E85593">
          <w:rPr>
            <w:webHidden/>
          </w:rPr>
          <w:fldChar w:fldCharType="begin"/>
        </w:r>
        <w:r w:rsidRPr="00E85593">
          <w:rPr>
            <w:webHidden/>
          </w:rPr>
          <w:instrText xml:space="preserve"> PAGEREF _Toc283129046 \h </w:instrText>
        </w:r>
        <w:r w:rsidRPr="00E85593">
          <w:rPr>
            <w:webHidden/>
          </w:rPr>
        </w:r>
        <w:r w:rsidRPr="00E85593">
          <w:rPr>
            <w:webHidden/>
          </w:rPr>
          <w:fldChar w:fldCharType="separate"/>
        </w:r>
        <w:r w:rsidRPr="00E85593">
          <w:rPr>
            <w:webHidden/>
          </w:rPr>
          <w:t>41</w:t>
        </w:r>
        <w:r w:rsidRPr="00E85593">
          <w:rPr>
            <w:webHidden/>
          </w:rPr>
          <w:fldChar w:fldCharType="end"/>
        </w:r>
      </w:hyperlink>
    </w:p>
    <w:p w:rsidR="00E85593" w:rsidRDefault="00E85593">
      <w:pPr>
        <w:pStyle w:val="TDC1"/>
        <w:rPr>
          <w:rFonts w:ascii="Calibri" w:hAnsi="Calibri"/>
          <w:b w:val="0"/>
          <w:bCs w:val="0"/>
          <w:caps w:val="0"/>
          <w:sz w:val="22"/>
          <w:szCs w:val="22"/>
          <w:lang w:val="es-PE" w:eastAsia="es-PE"/>
        </w:rPr>
      </w:pPr>
      <w:hyperlink w:anchor="_Toc283129047" w:history="1">
        <w:r w:rsidRPr="00B15843">
          <w:rPr>
            <w:rStyle w:val="Hipervnculo"/>
          </w:rPr>
          <w:t>7</w:t>
        </w:r>
        <w:r>
          <w:rPr>
            <w:rFonts w:ascii="Calibri" w:hAnsi="Calibri"/>
            <w:b w:val="0"/>
            <w:bCs w:val="0"/>
            <w:caps w:val="0"/>
            <w:sz w:val="22"/>
            <w:szCs w:val="22"/>
            <w:lang w:val="es-PE" w:eastAsia="es-PE"/>
          </w:rPr>
          <w:tab/>
        </w:r>
        <w:r w:rsidRPr="00B15843">
          <w:rPr>
            <w:rStyle w:val="Hipervnculo"/>
          </w:rPr>
          <w:t>ACTA DE APROBACIÓN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_Toc283129047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42</w:t>
        </w:r>
        <w:r>
          <w:rPr>
            <w:webHidden/>
          </w:rPr>
          <w:fldChar w:fldCharType="end"/>
        </w:r>
      </w:hyperlink>
    </w:p>
    <w:p w:rsidR="000048F2" w:rsidRPr="006E6763" w:rsidRDefault="000048F2" w:rsidP="000048F2">
      <w:pPr>
        <w:rPr>
          <w:rFonts w:cs="Arial"/>
        </w:rPr>
      </w:pPr>
      <w:r w:rsidRPr="006E6763">
        <w:rPr>
          <w:rFonts w:cs="Arial"/>
          <w:sz w:val="18"/>
          <w:szCs w:val="18"/>
        </w:rPr>
        <w:fldChar w:fldCharType="end"/>
      </w:r>
    </w:p>
    <w:p w:rsidR="006C5367" w:rsidRDefault="006C5367" w:rsidP="006C5367">
      <w:pPr>
        <w:rPr>
          <w:lang w:val="es-ES"/>
        </w:rPr>
      </w:pPr>
      <w:bookmarkStart w:id="1" w:name="_Toc147048560"/>
      <w:bookmarkStart w:id="2" w:name="_Toc200776236"/>
    </w:p>
    <w:p w:rsidR="006C5367" w:rsidRPr="006C5367" w:rsidRDefault="006C5367" w:rsidP="006C5367">
      <w:pPr>
        <w:rPr>
          <w:lang w:val="es-ES"/>
        </w:rPr>
      </w:pPr>
    </w:p>
    <w:bookmarkEnd w:id="1"/>
    <w:bookmarkEnd w:id="2"/>
    <w:p w:rsidR="000048F2" w:rsidRDefault="000048F2" w:rsidP="006C5367">
      <w:pPr>
        <w:rPr>
          <w:lang w:val="es-ES"/>
        </w:rPr>
      </w:pPr>
    </w:p>
    <w:p w:rsidR="00605EA6" w:rsidRDefault="00605EA6" w:rsidP="006C5367">
      <w:pPr>
        <w:rPr>
          <w:lang w:val="es-ES"/>
        </w:rPr>
      </w:pPr>
    </w:p>
    <w:p w:rsidR="00605EA6" w:rsidRDefault="00605EA6" w:rsidP="006C5367">
      <w:pPr>
        <w:rPr>
          <w:lang w:val="es-ES"/>
        </w:rPr>
      </w:pPr>
    </w:p>
    <w:p w:rsidR="00A51CA1" w:rsidRDefault="00A51CA1" w:rsidP="006C5367">
      <w:pPr>
        <w:rPr>
          <w:lang w:val="es-ES"/>
        </w:rPr>
      </w:pPr>
    </w:p>
    <w:p w:rsidR="00A51CA1" w:rsidRDefault="00A51CA1" w:rsidP="006C5367">
      <w:pPr>
        <w:rPr>
          <w:lang w:val="es-ES"/>
        </w:rPr>
      </w:pPr>
    </w:p>
    <w:p w:rsidR="00076C57" w:rsidRDefault="00076C57" w:rsidP="006C5367">
      <w:pPr>
        <w:rPr>
          <w:lang w:val="es-ES"/>
        </w:rPr>
      </w:pPr>
    </w:p>
    <w:p w:rsidR="00076C57" w:rsidRDefault="00076C57" w:rsidP="006C5367">
      <w:pPr>
        <w:rPr>
          <w:lang w:val="es-ES"/>
        </w:rPr>
      </w:pPr>
    </w:p>
    <w:p w:rsidR="00A51CA1" w:rsidRDefault="00A51CA1" w:rsidP="006C5367">
      <w:pPr>
        <w:rPr>
          <w:lang w:val="es-ES"/>
        </w:rPr>
      </w:pPr>
    </w:p>
    <w:p w:rsidR="00802A5E" w:rsidRDefault="00802A5E" w:rsidP="006C5367">
      <w:pPr>
        <w:rPr>
          <w:lang w:val="es-ES"/>
        </w:rPr>
      </w:pPr>
    </w:p>
    <w:p w:rsidR="000048F2" w:rsidRPr="009B3291" w:rsidRDefault="00DF2458" w:rsidP="009B3291">
      <w:pPr>
        <w:pStyle w:val="Ttulo1"/>
        <w:tabs>
          <w:tab w:val="clear" w:pos="432"/>
          <w:tab w:val="num" w:pos="360"/>
        </w:tabs>
        <w:rPr>
          <w:sz w:val="22"/>
          <w:szCs w:val="22"/>
          <w:lang w:val="es-ES"/>
        </w:rPr>
      </w:pPr>
      <w:bookmarkStart w:id="3" w:name="_Ref271648705"/>
      <w:bookmarkStart w:id="4" w:name="_Toc283129016"/>
      <w:r>
        <w:rPr>
          <w:sz w:val="22"/>
          <w:szCs w:val="22"/>
          <w:lang w:val="es-ES"/>
        </w:rPr>
        <w:t>INTRODUCCIÓN</w:t>
      </w:r>
      <w:bookmarkEnd w:id="3"/>
      <w:bookmarkEnd w:id="4"/>
    </w:p>
    <w:p w:rsidR="007C4083" w:rsidRDefault="007C4083" w:rsidP="007C4083"/>
    <w:p w:rsidR="00300F79" w:rsidRDefault="00300F79" w:rsidP="00300F79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>
        <w:rPr>
          <w:rFonts w:eastAsia="Calibri" w:cs="Arial"/>
          <w:szCs w:val="22"/>
          <w:lang w:eastAsia="es-PE"/>
        </w:rPr>
        <w:lastRenderedPageBreak/>
        <w:t>Esta guía lo asistirá en el proceso de</w:t>
      </w:r>
      <w:r w:rsidR="00430C69">
        <w:rPr>
          <w:rFonts w:eastAsia="Calibri" w:cs="Arial"/>
          <w:szCs w:val="22"/>
          <w:lang w:eastAsia="es-PE"/>
        </w:rPr>
        <w:t xml:space="preserve"> supervisión del </w:t>
      </w:r>
      <w:r>
        <w:rPr>
          <w:rFonts w:eastAsia="Calibri" w:cs="Arial"/>
          <w:szCs w:val="22"/>
          <w:lang w:eastAsia="es-PE"/>
        </w:rPr>
        <w:t xml:space="preserve">envío de información según se describe en el Procedimiento </w:t>
      </w:r>
      <w:r w:rsidR="00DA5E65">
        <w:rPr>
          <w:rFonts w:eastAsia="Calibri" w:cs="Arial"/>
          <w:szCs w:val="22"/>
          <w:lang w:eastAsia="es-PE"/>
        </w:rPr>
        <w:t xml:space="preserve">No. 161-2005 OS/CD </w:t>
      </w:r>
      <w:r>
        <w:t>“Sistema para la Aplicación de los Procedimientos de Facturación, Contrastes, Cortes y Reconexiones</w:t>
      </w:r>
      <w:r>
        <w:rPr>
          <w:rFonts w:eastAsia="Calibri" w:cs="Arial"/>
          <w:szCs w:val="22"/>
          <w:lang w:eastAsia="es-PE"/>
        </w:rPr>
        <w:t>", se detallara paso a paso la elaboración, verificación y envío de cada uno de los formatos definidos en el procedimiento.</w:t>
      </w:r>
    </w:p>
    <w:p w:rsidR="00300F79" w:rsidRDefault="00300F79" w:rsidP="00300F79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</w:p>
    <w:p w:rsidR="00300F79" w:rsidRDefault="00300F79" w:rsidP="00300F79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>
        <w:rPr>
          <w:rFonts w:eastAsia="Calibri" w:cs="Arial"/>
          <w:szCs w:val="22"/>
          <w:lang w:eastAsia="es-PE"/>
        </w:rPr>
        <w:t xml:space="preserve">Hemos tratado de hacer del sistema una herramienta fácil de usar para usted, pero siempre serán bienvenidas sus sugerencias, las mismas que las pueden enviar a </w:t>
      </w:r>
      <w:hyperlink r:id="rId9" w:history="1">
        <w:r>
          <w:rPr>
            <w:rStyle w:val="Hipervnculo"/>
            <w:rFonts w:eastAsia="Calibri" w:cs="Arial"/>
            <w:szCs w:val="22"/>
            <w:lang w:eastAsia="es-PE"/>
          </w:rPr>
          <w:t>sisufacc@osinerg.gob.pe</w:t>
        </w:r>
      </w:hyperlink>
      <w:r>
        <w:rPr>
          <w:rFonts w:eastAsia="Calibri" w:cs="Arial"/>
          <w:szCs w:val="22"/>
          <w:lang w:eastAsia="es-PE"/>
        </w:rPr>
        <w:t xml:space="preserve"> para ser evaluadas e incorporadas en las futuras versiones del sistema.</w:t>
      </w:r>
    </w:p>
    <w:p w:rsidR="00300F79" w:rsidRDefault="00300F79" w:rsidP="00300F79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</w:p>
    <w:p w:rsidR="00300F79" w:rsidRDefault="00300F79" w:rsidP="00300F79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>
        <w:rPr>
          <w:rFonts w:eastAsia="Calibri" w:cs="Arial"/>
          <w:szCs w:val="22"/>
          <w:lang w:eastAsia="es-PE"/>
        </w:rPr>
        <w:t>Debido a que el sistema ha sido desarrollado con tecnología de tipo Web/Internet, sólo se requiere un Navegador instalado en su PC y el acceso a Internet a través de cualquier medio (telefónicamente o Banda Ancha) ofrecido por los proveedores locales. Si no cuenta con acceso a Internet, contacte con su proveedor local o el departamento de Informática de su compañía.</w:t>
      </w:r>
    </w:p>
    <w:p w:rsidR="00742365" w:rsidRPr="00742365" w:rsidRDefault="00742365" w:rsidP="00742365"/>
    <w:p w:rsidR="00640F5A" w:rsidRDefault="00202704" w:rsidP="0049160F">
      <w:pPr>
        <w:pStyle w:val="Ttulo1"/>
        <w:tabs>
          <w:tab w:val="clear" w:pos="432"/>
          <w:tab w:val="num" w:pos="360"/>
        </w:tabs>
        <w:rPr>
          <w:sz w:val="22"/>
          <w:szCs w:val="22"/>
          <w:lang w:val="es-ES"/>
        </w:rPr>
      </w:pPr>
      <w:bookmarkStart w:id="5" w:name="_Toc283129017"/>
      <w:r>
        <w:rPr>
          <w:sz w:val="22"/>
          <w:szCs w:val="22"/>
          <w:lang w:val="es-ES"/>
        </w:rPr>
        <w:t>OBJETIVO</w:t>
      </w:r>
      <w:r w:rsidR="0055691A">
        <w:rPr>
          <w:sz w:val="22"/>
          <w:szCs w:val="22"/>
          <w:lang w:val="es-ES"/>
        </w:rPr>
        <w:t>S</w:t>
      </w:r>
      <w:bookmarkEnd w:id="5"/>
    </w:p>
    <w:p w:rsidR="006A5F9C" w:rsidRPr="006A5F9C" w:rsidRDefault="006A5F9C" w:rsidP="006A5F9C">
      <w:pPr>
        <w:rPr>
          <w:lang w:val="es-ES" w:eastAsia="en-US"/>
        </w:rPr>
      </w:pPr>
    </w:p>
    <w:p w:rsidR="007C4083" w:rsidRDefault="007C4083" w:rsidP="007C4083">
      <w:pPr>
        <w:pStyle w:val="Ttulo2"/>
      </w:pPr>
      <w:bookmarkStart w:id="6" w:name="_Toc262824717"/>
      <w:bookmarkStart w:id="7" w:name="_Toc283129018"/>
      <w:r>
        <w:t>OBJETIVO GENERAL</w:t>
      </w:r>
      <w:bookmarkEnd w:id="6"/>
      <w:bookmarkEnd w:id="7"/>
    </w:p>
    <w:p w:rsidR="00AB54B7" w:rsidRDefault="00AB54B7" w:rsidP="00AB54B7"/>
    <w:p w:rsidR="00AB54B7" w:rsidRDefault="00AB54B7" w:rsidP="00AB54B7">
      <w:r w:rsidRPr="00C82C6B">
        <w:t>Mantener un repositorio centralizado</w:t>
      </w:r>
      <w:r>
        <w:t xml:space="preserve"> para el Sistema Extranet para la Aplicación de los Procedimientos de Facturación, Contrastes, Cortes y Reconexiones.</w:t>
      </w:r>
    </w:p>
    <w:p w:rsidR="007C4083" w:rsidRDefault="007C4083" w:rsidP="007C4083">
      <w:pPr>
        <w:rPr>
          <w:lang w:eastAsia="en-US"/>
        </w:rPr>
      </w:pPr>
    </w:p>
    <w:p w:rsidR="007C4083" w:rsidRDefault="007C4083" w:rsidP="007C4083">
      <w:pPr>
        <w:pStyle w:val="Ttulo2"/>
      </w:pPr>
      <w:bookmarkStart w:id="8" w:name="_Toc262824718"/>
      <w:bookmarkStart w:id="9" w:name="_Toc283129019"/>
      <w:r>
        <w:t>OBJETIVOS ESPECÍFICOS</w:t>
      </w:r>
      <w:bookmarkEnd w:id="8"/>
      <w:bookmarkEnd w:id="9"/>
    </w:p>
    <w:p w:rsidR="007C4083" w:rsidRDefault="007C4083" w:rsidP="007C4083">
      <w:pPr>
        <w:rPr>
          <w:lang w:eastAsia="en-US"/>
        </w:rPr>
      </w:pPr>
    </w:p>
    <w:p w:rsidR="00430C69" w:rsidRPr="00430C69" w:rsidRDefault="00430C69" w:rsidP="00430C69">
      <w:pPr>
        <w:numPr>
          <w:ilvl w:val="0"/>
          <w:numId w:val="12"/>
        </w:numPr>
        <w:rPr>
          <w:rFonts w:cs="Arial"/>
          <w:szCs w:val="22"/>
          <w:lang w:eastAsia="en-US"/>
        </w:rPr>
      </w:pPr>
      <w:r w:rsidRPr="00430C69">
        <w:rPr>
          <w:rFonts w:eastAsia="Calibri" w:cs="Arial"/>
          <w:szCs w:val="22"/>
          <w:lang w:eastAsia="es-PE"/>
        </w:rPr>
        <w:t>Supervisión de los envíos y transferenci</w:t>
      </w:r>
      <w:r>
        <w:rPr>
          <w:rFonts w:eastAsia="Calibri" w:cs="Arial"/>
          <w:szCs w:val="22"/>
          <w:lang w:eastAsia="es-PE"/>
        </w:rPr>
        <w:t>as de muestras de acuerdo al procedimiento</w:t>
      </w:r>
      <w:r w:rsidR="0023573A">
        <w:rPr>
          <w:rFonts w:eastAsia="Calibri" w:cs="Arial"/>
          <w:szCs w:val="22"/>
          <w:lang w:eastAsia="es-PE"/>
        </w:rPr>
        <w:t xml:space="preserve"> 161</w:t>
      </w:r>
      <w:r w:rsidRPr="00430C69">
        <w:rPr>
          <w:rFonts w:eastAsia="Calibri" w:cs="Arial"/>
          <w:szCs w:val="22"/>
          <w:lang w:eastAsia="es-PE"/>
        </w:rPr>
        <w:t>.</w:t>
      </w:r>
    </w:p>
    <w:p w:rsidR="00742365" w:rsidRPr="00430C69" w:rsidRDefault="00430C69" w:rsidP="00430C69">
      <w:pPr>
        <w:numPr>
          <w:ilvl w:val="0"/>
          <w:numId w:val="12"/>
        </w:numPr>
        <w:autoSpaceDE w:val="0"/>
        <w:autoSpaceDN w:val="0"/>
        <w:adjustRightInd w:val="0"/>
        <w:jc w:val="left"/>
        <w:rPr>
          <w:rFonts w:eastAsia="Calibri" w:cs="Arial"/>
          <w:szCs w:val="22"/>
          <w:lang w:eastAsia="es-PE"/>
        </w:rPr>
      </w:pPr>
      <w:r w:rsidRPr="00430C69">
        <w:rPr>
          <w:rFonts w:eastAsia="Calibri" w:cs="Arial"/>
          <w:szCs w:val="22"/>
          <w:lang w:eastAsia="es-PE"/>
        </w:rPr>
        <w:t>Supervisión de Ios indic</w:t>
      </w:r>
      <w:r>
        <w:rPr>
          <w:rFonts w:eastAsia="Calibri" w:cs="Arial"/>
          <w:szCs w:val="22"/>
          <w:lang w:eastAsia="es-PE"/>
        </w:rPr>
        <w:t xml:space="preserve">adores y multas referentes al procedimiento </w:t>
      </w:r>
      <w:r w:rsidR="0023573A">
        <w:rPr>
          <w:rFonts w:eastAsia="Calibri" w:cs="Arial"/>
          <w:szCs w:val="22"/>
          <w:lang w:eastAsia="es-PE"/>
        </w:rPr>
        <w:t>161</w:t>
      </w:r>
      <w:r w:rsidRPr="00430C69">
        <w:rPr>
          <w:rFonts w:eastAsia="Calibri" w:cs="Arial"/>
          <w:szCs w:val="22"/>
          <w:lang w:eastAsia="es-PE"/>
        </w:rPr>
        <w:t>.</w:t>
      </w:r>
    </w:p>
    <w:p w:rsidR="00430C69" w:rsidRPr="00430C69" w:rsidRDefault="00430C69" w:rsidP="00430C69">
      <w:pPr>
        <w:numPr>
          <w:ilvl w:val="0"/>
          <w:numId w:val="12"/>
        </w:numPr>
        <w:autoSpaceDE w:val="0"/>
        <w:autoSpaceDN w:val="0"/>
        <w:adjustRightInd w:val="0"/>
        <w:jc w:val="left"/>
        <w:rPr>
          <w:rFonts w:eastAsia="Calibri" w:cs="Arial"/>
          <w:szCs w:val="22"/>
          <w:lang w:eastAsia="es-PE"/>
        </w:rPr>
      </w:pPr>
      <w:r>
        <w:rPr>
          <w:rFonts w:eastAsia="Calibri" w:cs="Arial"/>
          <w:szCs w:val="22"/>
          <w:lang w:eastAsia="es-PE"/>
        </w:rPr>
        <w:t>Múltiples reportes del procedimiento</w:t>
      </w:r>
      <w:r w:rsidR="0023573A">
        <w:rPr>
          <w:rFonts w:eastAsia="Calibri" w:cs="Arial"/>
          <w:szCs w:val="22"/>
          <w:lang w:eastAsia="es-PE"/>
        </w:rPr>
        <w:t xml:space="preserve"> 161</w:t>
      </w:r>
      <w:r w:rsidRPr="00430C69">
        <w:rPr>
          <w:rFonts w:eastAsia="Calibri" w:cs="Arial"/>
          <w:szCs w:val="22"/>
          <w:lang w:eastAsia="es-PE"/>
        </w:rPr>
        <w:t>.</w:t>
      </w:r>
    </w:p>
    <w:p w:rsidR="00430C69" w:rsidRPr="00430C69" w:rsidRDefault="00430C69" w:rsidP="00430C69">
      <w:pPr>
        <w:autoSpaceDE w:val="0"/>
        <w:autoSpaceDN w:val="0"/>
        <w:adjustRightInd w:val="0"/>
        <w:ind w:left="360"/>
        <w:jc w:val="left"/>
        <w:rPr>
          <w:rFonts w:ascii="NimbusRomNo9L-Regu" w:eastAsia="Calibri" w:hAnsi="NimbusRomNo9L-Regu" w:cs="NimbusRomNo9L-Regu"/>
          <w:sz w:val="20"/>
          <w:szCs w:val="20"/>
          <w:lang w:eastAsia="es-PE"/>
        </w:rPr>
      </w:pPr>
    </w:p>
    <w:p w:rsidR="005E278A" w:rsidRDefault="00FA1362" w:rsidP="003019F6">
      <w:pPr>
        <w:pStyle w:val="Ttulo1"/>
        <w:tabs>
          <w:tab w:val="clear" w:pos="432"/>
          <w:tab w:val="num" w:pos="360"/>
        </w:tabs>
        <w:rPr>
          <w:sz w:val="22"/>
          <w:szCs w:val="22"/>
          <w:lang w:val="es-ES"/>
        </w:rPr>
      </w:pPr>
      <w:bookmarkStart w:id="10" w:name="_Toc283129020"/>
      <w:r>
        <w:rPr>
          <w:sz w:val="22"/>
          <w:szCs w:val="22"/>
          <w:lang w:val="es-ES"/>
        </w:rPr>
        <w:t>REQUERIMIENTOS DE INFORMACIÓN</w:t>
      </w:r>
      <w:bookmarkEnd w:id="10"/>
    </w:p>
    <w:p w:rsidR="006A5F9C" w:rsidRDefault="006A5F9C" w:rsidP="006A5F9C"/>
    <w:p w:rsidR="006A5F9C" w:rsidRDefault="006A5F9C" w:rsidP="006A5F9C">
      <w:r w:rsidRPr="00712ACF">
        <w:t>La única información que se requiere para operar el sistema es este documento.</w:t>
      </w:r>
    </w:p>
    <w:p w:rsidR="00742365" w:rsidRPr="00742365" w:rsidRDefault="00742365" w:rsidP="00742365"/>
    <w:p w:rsidR="00EB16AA" w:rsidRDefault="00EB16AA" w:rsidP="00EB16AA">
      <w:pPr>
        <w:pStyle w:val="Ttulo1"/>
        <w:tabs>
          <w:tab w:val="clear" w:pos="432"/>
          <w:tab w:val="num" w:pos="360"/>
        </w:tabs>
        <w:rPr>
          <w:sz w:val="22"/>
          <w:szCs w:val="22"/>
          <w:lang w:val="es-ES"/>
        </w:rPr>
      </w:pPr>
      <w:bookmarkStart w:id="11" w:name="_Toc283129021"/>
      <w:r>
        <w:rPr>
          <w:sz w:val="22"/>
          <w:szCs w:val="22"/>
          <w:lang w:val="es-ES"/>
        </w:rPr>
        <w:t>ASPECTOS GENERALES Y DEFINICIONES</w:t>
      </w:r>
      <w:bookmarkEnd w:id="11"/>
    </w:p>
    <w:p w:rsidR="006A5F9C" w:rsidRDefault="006A5F9C" w:rsidP="006A5F9C">
      <w:pPr>
        <w:rPr>
          <w:lang w:val="es-ES" w:eastAsia="en-US"/>
        </w:rPr>
      </w:pPr>
    </w:p>
    <w:p w:rsidR="00B15036" w:rsidRDefault="00B15036" w:rsidP="00B15036">
      <w:pPr>
        <w:rPr>
          <w:lang w:val="es-ES" w:eastAsia="en-US"/>
        </w:rPr>
      </w:pPr>
      <w:r>
        <w:rPr>
          <w:lang w:val="es-ES" w:eastAsia="en-US"/>
        </w:rPr>
        <w:t>Las pantallas del sistema están constituidas por las siguientes partes en forma genérica:</w:t>
      </w:r>
    </w:p>
    <w:p w:rsidR="00B15036" w:rsidRDefault="00B15036" w:rsidP="00B15036">
      <w:pPr>
        <w:rPr>
          <w:lang w:val="es-ES" w:eastAsia="en-US"/>
        </w:rPr>
      </w:pPr>
    </w:p>
    <w:p w:rsidR="00B15036" w:rsidRDefault="00B15036" w:rsidP="00EE6D70">
      <w:pPr>
        <w:numPr>
          <w:ilvl w:val="0"/>
          <w:numId w:val="14"/>
        </w:numPr>
        <w:ind w:left="426" w:hanging="426"/>
        <w:rPr>
          <w:lang w:val="es-ES" w:eastAsia="en-US"/>
        </w:rPr>
      </w:pPr>
      <w:r w:rsidRPr="00C06CD7">
        <w:rPr>
          <w:b/>
          <w:lang w:val="es-ES" w:eastAsia="en-US"/>
        </w:rPr>
        <w:t xml:space="preserve">Área de </w:t>
      </w:r>
      <w:r w:rsidRPr="00C06CD7">
        <w:rPr>
          <w:b/>
        </w:rPr>
        <w:t>identificación</w:t>
      </w:r>
      <w:r w:rsidRPr="00C06CD7">
        <w:rPr>
          <w:b/>
          <w:lang w:val="es-ES" w:eastAsia="en-US"/>
        </w:rPr>
        <w:t xml:space="preserve"> de la actividad</w:t>
      </w:r>
      <w:r>
        <w:rPr>
          <w:b/>
          <w:lang w:val="es-ES" w:eastAsia="en-US"/>
        </w:rPr>
        <w:t>:</w:t>
      </w:r>
      <w:r>
        <w:rPr>
          <w:lang w:val="es-ES" w:eastAsia="en-US"/>
        </w:rPr>
        <w:t xml:space="preserve"> </w:t>
      </w:r>
      <w:r w:rsidR="00DF7B3B">
        <w:rPr>
          <w:lang w:val="es-ES" w:eastAsia="en-US"/>
        </w:rPr>
        <w:t>En la parte superior</w:t>
      </w:r>
      <w:r w:rsidRPr="00C06CD7">
        <w:rPr>
          <w:lang w:val="es-ES" w:eastAsia="en-US"/>
        </w:rPr>
        <w:t xml:space="preserve"> se muestra un menú con las opciones del sistema, y cada página cuenta con un título que ayuda a ubicar la actividad c</w:t>
      </w:r>
      <w:r>
        <w:rPr>
          <w:lang w:val="es-ES" w:eastAsia="en-US"/>
        </w:rPr>
        <w:t>orrespondiente a dicha pantalla, a continuación tenemos un ejemplo.</w:t>
      </w:r>
    </w:p>
    <w:p w:rsidR="00B15036" w:rsidRDefault="00B15036" w:rsidP="00B15036">
      <w:pPr>
        <w:rPr>
          <w:lang w:val="es-ES" w:eastAsia="en-US"/>
        </w:rPr>
      </w:pPr>
    </w:p>
    <w:p w:rsidR="00B15036" w:rsidRDefault="0055167A" w:rsidP="00B15036">
      <w:pPr>
        <w:jc w:val="center"/>
        <w:rPr>
          <w:lang w:val="es-ES" w:eastAsia="en-US"/>
        </w:rPr>
      </w:pPr>
      <w:r>
        <w:rPr>
          <w:noProof/>
          <w:lang w:val="es-ES"/>
        </w:rPr>
        <w:lastRenderedPageBreak/>
        <w:drawing>
          <wp:inline distT="0" distB="0" distL="0" distR="0">
            <wp:extent cx="5400675" cy="1533525"/>
            <wp:effectExtent l="19050" t="19050" r="28575" b="285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3352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15036" w:rsidRDefault="00B15036" w:rsidP="00B15036">
      <w:pPr>
        <w:rPr>
          <w:lang w:val="es-ES" w:eastAsia="en-US"/>
        </w:rPr>
      </w:pPr>
    </w:p>
    <w:p w:rsidR="00B15036" w:rsidRDefault="00B15036" w:rsidP="00EE6D70">
      <w:pPr>
        <w:numPr>
          <w:ilvl w:val="0"/>
          <w:numId w:val="14"/>
        </w:numPr>
        <w:ind w:left="426" w:hanging="426"/>
        <w:rPr>
          <w:lang w:val="es-ES" w:eastAsia="en-US"/>
        </w:rPr>
      </w:pPr>
      <w:r w:rsidRPr="00C06CD7">
        <w:rPr>
          <w:b/>
          <w:lang w:val="es-ES" w:eastAsia="en-US"/>
        </w:rPr>
        <w:t>Área de ingreso o edición de datos</w:t>
      </w:r>
      <w:r>
        <w:rPr>
          <w:b/>
          <w:lang w:val="es-ES" w:eastAsia="en-US"/>
        </w:rPr>
        <w:t>:</w:t>
      </w:r>
      <w:r>
        <w:rPr>
          <w:lang w:val="es-ES" w:eastAsia="en-US"/>
        </w:rPr>
        <w:t xml:space="preserve"> </w:t>
      </w:r>
      <w:r w:rsidRPr="00174073">
        <w:rPr>
          <w:lang w:val="es-ES" w:eastAsia="en-US"/>
        </w:rPr>
        <w:t xml:space="preserve">La pantallas correspondientes </w:t>
      </w:r>
      <w:r>
        <w:rPr>
          <w:lang w:val="es-ES" w:eastAsia="en-US"/>
        </w:rPr>
        <w:t xml:space="preserve">a transacciones y carga de los archivos de información </w:t>
      </w:r>
      <w:r w:rsidRPr="00174073">
        <w:rPr>
          <w:lang w:val="es-ES" w:eastAsia="en-US"/>
        </w:rPr>
        <w:t>implementan la e</w:t>
      </w:r>
      <w:r>
        <w:rPr>
          <w:lang w:val="es-ES" w:eastAsia="en-US"/>
        </w:rPr>
        <w:t>dición de datos para el sistema, a continuación tenemos un ejemplo.</w:t>
      </w:r>
    </w:p>
    <w:p w:rsidR="00B15036" w:rsidRDefault="00B15036" w:rsidP="00B15036">
      <w:pPr>
        <w:rPr>
          <w:lang w:val="es-ES" w:eastAsia="en-US"/>
        </w:rPr>
      </w:pPr>
    </w:p>
    <w:p w:rsidR="00B15036" w:rsidRDefault="0055167A" w:rsidP="00B15036">
      <w:pPr>
        <w:jc w:val="center"/>
        <w:rPr>
          <w:lang w:val="es-ES" w:eastAsia="en-US"/>
        </w:rPr>
      </w:pPr>
      <w:r>
        <w:rPr>
          <w:noProof/>
          <w:lang w:val="es-ES"/>
        </w:rPr>
        <w:drawing>
          <wp:inline distT="0" distB="0" distL="0" distR="0">
            <wp:extent cx="5391150" cy="2371725"/>
            <wp:effectExtent l="19050" t="19050" r="19050" b="285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37172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15036" w:rsidRDefault="00B15036" w:rsidP="00B15036">
      <w:pPr>
        <w:rPr>
          <w:lang w:val="es-ES" w:eastAsia="en-US"/>
        </w:rPr>
      </w:pPr>
    </w:p>
    <w:p w:rsidR="00B15036" w:rsidRPr="00B91990" w:rsidRDefault="00B15036" w:rsidP="00EE6D70">
      <w:pPr>
        <w:numPr>
          <w:ilvl w:val="0"/>
          <w:numId w:val="14"/>
        </w:numPr>
        <w:ind w:left="426" w:hanging="426"/>
        <w:rPr>
          <w:b/>
        </w:rPr>
      </w:pPr>
      <w:r w:rsidRPr="00DD6EF6">
        <w:rPr>
          <w:b/>
        </w:rPr>
        <w:t>Áreas de acciones o selecciones</w:t>
      </w:r>
      <w:r>
        <w:rPr>
          <w:b/>
        </w:rPr>
        <w:t>:</w:t>
      </w:r>
      <w:r>
        <w:t xml:space="preserve"> </w:t>
      </w:r>
      <w:r w:rsidRPr="00DD6EF6">
        <w:t>esta se componen de los iconos mostrados en la tabla siguiente:</w:t>
      </w:r>
    </w:p>
    <w:p w:rsidR="00B91990" w:rsidRDefault="00B91990" w:rsidP="00B91990">
      <w:pPr>
        <w:ind w:left="426"/>
        <w:rPr>
          <w:b/>
        </w:rPr>
      </w:pPr>
    </w:p>
    <w:p w:rsidR="00B91990" w:rsidRPr="00DD6EF6" w:rsidRDefault="0055167A" w:rsidP="00B91990">
      <w:pPr>
        <w:ind w:left="426"/>
        <w:rPr>
          <w:b/>
        </w:rPr>
      </w:pPr>
      <w:r>
        <w:rPr>
          <w:b/>
          <w:noProof/>
          <w:lang w:val="es-ES"/>
        </w:rPr>
        <w:drawing>
          <wp:inline distT="0" distB="0" distL="0" distR="0">
            <wp:extent cx="4943475" cy="2647950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036" w:rsidRDefault="00B15036" w:rsidP="00B15036">
      <w:pPr>
        <w:rPr>
          <w:b/>
        </w:rPr>
      </w:pPr>
    </w:p>
    <w:p w:rsidR="00B91990" w:rsidRDefault="0055167A" w:rsidP="00E1313D">
      <w:pPr>
        <w:ind w:firstLine="426"/>
        <w:rPr>
          <w:b/>
        </w:rPr>
      </w:pPr>
      <w:r>
        <w:rPr>
          <w:b/>
          <w:noProof/>
          <w:lang w:val="es-ES"/>
        </w:rPr>
        <w:lastRenderedPageBreak/>
        <w:drawing>
          <wp:inline distT="0" distB="0" distL="0" distR="0">
            <wp:extent cx="5124450" cy="2419350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292" w:rsidRDefault="00985292" w:rsidP="00E1313D">
      <w:pPr>
        <w:ind w:firstLine="426"/>
        <w:rPr>
          <w:b/>
        </w:rPr>
      </w:pPr>
    </w:p>
    <w:p w:rsidR="00E1313D" w:rsidRDefault="0055167A" w:rsidP="00E1313D">
      <w:pPr>
        <w:ind w:firstLine="426"/>
        <w:rPr>
          <w:b/>
        </w:rPr>
      </w:pPr>
      <w:r>
        <w:rPr>
          <w:b/>
          <w:noProof/>
          <w:lang w:val="es-ES"/>
        </w:rPr>
        <w:drawing>
          <wp:inline distT="0" distB="0" distL="0" distR="0">
            <wp:extent cx="5095875" cy="2419350"/>
            <wp:effectExtent l="1905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036" w:rsidRDefault="00B15036" w:rsidP="00B15036">
      <w:pPr>
        <w:rPr>
          <w:b/>
        </w:rPr>
      </w:pPr>
    </w:p>
    <w:p w:rsidR="00B15036" w:rsidRDefault="00B15036" w:rsidP="00EE6D70">
      <w:pPr>
        <w:numPr>
          <w:ilvl w:val="0"/>
          <w:numId w:val="14"/>
        </w:numPr>
        <w:ind w:left="426" w:hanging="426"/>
      </w:pPr>
      <w:r w:rsidRPr="00DA0C95">
        <w:rPr>
          <w:b/>
        </w:rPr>
        <w:t>Área de navegación</w:t>
      </w:r>
      <w:r>
        <w:rPr>
          <w:b/>
        </w:rPr>
        <w:t>:</w:t>
      </w:r>
      <w:r>
        <w:t xml:space="preserve"> Normalmente las pantallas de reporte (Data Browser y Explorer)  tienen opciones de navegación como las que se ilustran en la siguiente figura.</w:t>
      </w:r>
    </w:p>
    <w:p w:rsidR="00B15036" w:rsidRDefault="00B15036" w:rsidP="00B15036"/>
    <w:p w:rsidR="00B15036" w:rsidRDefault="0055167A" w:rsidP="00B15036">
      <w:pPr>
        <w:jc w:val="center"/>
      </w:pPr>
      <w:r>
        <w:rPr>
          <w:noProof/>
          <w:lang w:val="es-ES"/>
        </w:rPr>
        <w:drawing>
          <wp:inline distT="0" distB="0" distL="0" distR="0">
            <wp:extent cx="4229100" cy="2419350"/>
            <wp:effectExtent l="19050" t="19050" r="19050" b="190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4193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165F3" w:rsidRPr="00742365" w:rsidRDefault="00C165F3" w:rsidP="00742365"/>
    <w:p w:rsidR="0071304F" w:rsidRDefault="0071304F" w:rsidP="0071304F">
      <w:pPr>
        <w:pStyle w:val="Ttulo2"/>
        <w:rPr>
          <w:lang w:val="es-ES"/>
        </w:rPr>
      </w:pPr>
      <w:bookmarkStart w:id="12" w:name="_Toc283129022"/>
      <w:r>
        <w:rPr>
          <w:lang w:val="es-ES"/>
        </w:rPr>
        <w:lastRenderedPageBreak/>
        <w:t>OBTENCIÓN DEL APLICATIVO</w:t>
      </w:r>
      <w:bookmarkEnd w:id="12"/>
    </w:p>
    <w:p w:rsidR="00E504DF" w:rsidRDefault="00E504DF" w:rsidP="00E504DF"/>
    <w:p w:rsidR="00AF0950" w:rsidRDefault="00AF0950" w:rsidP="00AF0950">
      <w:r w:rsidRPr="006132A2">
        <w:t>El aplicativo no requiere más un navegador de internet, no hay mecanismos de instalación en la PC.</w:t>
      </w:r>
    </w:p>
    <w:p w:rsidR="00742365" w:rsidRPr="00742365" w:rsidRDefault="00742365" w:rsidP="00742365"/>
    <w:p w:rsidR="0071304F" w:rsidRDefault="0071304F" w:rsidP="0071304F">
      <w:pPr>
        <w:pStyle w:val="Ttulo2"/>
        <w:rPr>
          <w:lang w:val="es-ES"/>
        </w:rPr>
      </w:pPr>
      <w:bookmarkStart w:id="13" w:name="_Toc283129023"/>
      <w:r>
        <w:rPr>
          <w:lang w:val="es-ES"/>
        </w:rPr>
        <w:t>INSTALACIÓN DEL APLICATIVO</w:t>
      </w:r>
      <w:bookmarkEnd w:id="13"/>
    </w:p>
    <w:p w:rsidR="002C5DCB" w:rsidRDefault="002C5DCB" w:rsidP="002C5DCB"/>
    <w:p w:rsidR="002C5DCB" w:rsidRDefault="002C5DCB" w:rsidP="002C5DCB">
      <w:r w:rsidRPr="006132A2">
        <w:t>El aplicativo no requiere más un navegador de internet, no hay mecanismos de instalación en la PC.</w:t>
      </w:r>
    </w:p>
    <w:p w:rsidR="00742365" w:rsidRPr="00742365" w:rsidRDefault="00742365" w:rsidP="00742365"/>
    <w:p w:rsidR="003D4475" w:rsidRDefault="003D4475" w:rsidP="00FA1362">
      <w:pPr>
        <w:pStyle w:val="Ttulo1"/>
        <w:tabs>
          <w:tab w:val="clear" w:pos="432"/>
          <w:tab w:val="num" w:pos="360"/>
        </w:tabs>
        <w:rPr>
          <w:sz w:val="22"/>
          <w:szCs w:val="22"/>
          <w:lang w:val="es-ES"/>
        </w:rPr>
      </w:pPr>
      <w:bookmarkStart w:id="14" w:name="_Toc283129024"/>
      <w:r>
        <w:rPr>
          <w:sz w:val="22"/>
          <w:szCs w:val="22"/>
          <w:lang w:val="es-ES"/>
        </w:rPr>
        <w:t>ROLES Y USUARIOS</w:t>
      </w:r>
      <w:bookmarkEnd w:id="14"/>
    </w:p>
    <w:p w:rsidR="00742365" w:rsidRDefault="00742365" w:rsidP="00742365"/>
    <w:p w:rsidR="00F60748" w:rsidRDefault="00F60748" w:rsidP="00F60748">
      <w:r w:rsidRPr="003F3FA1">
        <w:t xml:space="preserve">Se ha definido </w:t>
      </w:r>
      <w:r w:rsidR="007815BE">
        <w:t>el rol</w:t>
      </w:r>
      <w:r>
        <w:t>:</w:t>
      </w:r>
    </w:p>
    <w:p w:rsidR="00F60748" w:rsidRDefault="00F60748" w:rsidP="00F60748"/>
    <w:p w:rsidR="00F60748" w:rsidRDefault="00985292" w:rsidP="00EE6D70">
      <w:pPr>
        <w:numPr>
          <w:ilvl w:val="0"/>
          <w:numId w:val="16"/>
        </w:numPr>
      </w:pPr>
      <w:r>
        <w:t>Supervisor</w:t>
      </w:r>
    </w:p>
    <w:p w:rsidR="00526522" w:rsidRPr="00F60748" w:rsidRDefault="00526522" w:rsidP="00526522">
      <w:pPr>
        <w:rPr>
          <w:lang w:eastAsia="en-US"/>
        </w:rPr>
      </w:pPr>
    </w:p>
    <w:p w:rsidR="00526522" w:rsidRDefault="00526522" w:rsidP="00526522">
      <w:pPr>
        <w:rPr>
          <w:lang w:val="es-ES" w:eastAsia="en-US"/>
        </w:rPr>
      </w:pPr>
      <w:r w:rsidRPr="006D0DF6">
        <w:rPr>
          <w:lang w:val="es-ES" w:eastAsia="en-US"/>
        </w:rPr>
        <w:t>A todo usuario que se creará en el sistema se le debe asignar un rol para que pueda operar el sistema.</w:t>
      </w:r>
    </w:p>
    <w:p w:rsidR="00246AB8" w:rsidRDefault="00246AB8" w:rsidP="00526522">
      <w:pPr>
        <w:rPr>
          <w:lang w:val="es-ES" w:eastAsia="en-US"/>
        </w:rPr>
      </w:pPr>
    </w:p>
    <w:p w:rsidR="00FA1362" w:rsidRDefault="00FA1362" w:rsidP="00FA1362">
      <w:pPr>
        <w:pStyle w:val="Ttulo1"/>
        <w:tabs>
          <w:tab w:val="clear" w:pos="432"/>
          <w:tab w:val="num" w:pos="360"/>
        </w:tabs>
        <w:rPr>
          <w:sz w:val="22"/>
          <w:szCs w:val="22"/>
          <w:lang w:val="es-ES"/>
        </w:rPr>
      </w:pPr>
      <w:bookmarkStart w:id="15" w:name="_Toc264295969"/>
      <w:bookmarkStart w:id="16" w:name="_Toc283129025"/>
      <w:r>
        <w:rPr>
          <w:sz w:val="22"/>
          <w:szCs w:val="22"/>
          <w:lang w:val="es-ES"/>
        </w:rPr>
        <w:t>FUNCIONALIDAD DEL SISTEMA</w:t>
      </w:r>
      <w:bookmarkEnd w:id="15"/>
      <w:bookmarkEnd w:id="16"/>
    </w:p>
    <w:p w:rsidR="004E3A71" w:rsidRPr="004E3A71" w:rsidRDefault="004E3A71" w:rsidP="004E3A71">
      <w:pPr>
        <w:rPr>
          <w:lang w:val="es-ES" w:eastAsia="en-US"/>
        </w:rPr>
      </w:pPr>
    </w:p>
    <w:p w:rsidR="00C5336D" w:rsidRDefault="00C5336D" w:rsidP="00C5336D">
      <w:pPr>
        <w:pStyle w:val="Ttulo2"/>
        <w:rPr>
          <w:lang w:val="es-ES"/>
        </w:rPr>
      </w:pPr>
      <w:bookmarkStart w:id="17" w:name="_Toc283129026"/>
      <w:r>
        <w:rPr>
          <w:lang w:val="es-ES"/>
        </w:rPr>
        <w:t>PANTALLA</w:t>
      </w:r>
      <w:r w:rsidR="00B77494">
        <w:rPr>
          <w:lang w:val="es-ES"/>
        </w:rPr>
        <w:t>S</w:t>
      </w:r>
      <w:r>
        <w:rPr>
          <w:lang w:val="es-ES"/>
        </w:rPr>
        <w:t xml:space="preserve"> DE </w:t>
      </w:r>
      <w:r w:rsidR="00B77494">
        <w:rPr>
          <w:lang w:val="es-ES"/>
        </w:rPr>
        <w:t>INICIO</w:t>
      </w:r>
      <w:bookmarkEnd w:id="17"/>
    </w:p>
    <w:p w:rsidR="00B77494" w:rsidRDefault="00B77494" w:rsidP="00B77494">
      <w:pPr>
        <w:rPr>
          <w:lang w:val="es-ES" w:eastAsia="en-US"/>
        </w:rPr>
      </w:pPr>
    </w:p>
    <w:p w:rsidR="008036BE" w:rsidRDefault="002245D6" w:rsidP="002245D6">
      <w:pPr>
        <w:rPr>
          <w:lang w:val="es-ES" w:eastAsia="en-US"/>
        </w:rPr>
      </w:pPr>
      <w:r>
        <w:rPr>
          <w:lang w:val="es-ES" w:eastAsia="en-US"/>
        </w:rPr>
        <w:t xml:space="preserve">La dirección web, también conocida como URL, con la que usted accederá al sistema es: </w:t>
      </w:r>
      <w:hyperlink r:id="rId16" w:history="1">
        <w:r w:rsidR="00522826" w:rsidRPr="005B6027">
          <w:rPr>
            <w:rStyle w:val="Hipervnculo"/>
            <w:lang w:val="es-ES" w:eastAsia="en-US"/>
          </w:rPr>
          <w:t>http://gfe.osinerg.gob.pe/SISUFACC/</w:t>
        </w:r>
      </w:hyperlink>
      <w:r w:rsidR="00422680">
        <w:rPr>
          <w:lang w:val="es-ES" w:eastAsia="en-US"/>
        </w:rPr>
        <w:t xml:space="preserve"> </w:t>
      </w:r>
      <w:r>
        <w:rPr>
          <w:lang w:val="es-ES" w:eastAsia="en-US"/>
        </w:rPr>
        <w:t>en la que aparecerá una pantalla similar a la  que se muestra en la figura</w:t>
      </w:r>
      <w:r w:rsidR="002323C9">
        <w:rPr>
          <w:lang w:val="es-ES" w:eastAsia="en-US"/>
        </w:rPr>
        <w:t>.</w:t>
      </w:r>
    </w:p>
    <w:p w:rsidR="002323C9" w:rsidRDefault="002323C9" w:rsidP="002245D6">
      <w:pPr>
        <w:rPr>
          <w:lang w:val="es-ES" w:eastAsia="en-US"/>
        </w:rPr>
      </w:pPr>
    </w:p>
    <w:p w:rsidR="002245D6" w:rsidRDefault="0055167A" w:rsidP="008036BE">
      <w:pPr>
        <w:jc w:val="center"/>
        <w:rPr>
          <w:lang w:val="es-ES" w:eastAsia="en-US"/>
        </w:rPr>
      </w:pPr>
      <w:r>
        <w:rPr>
          <w:noProof/>
          <w:lang w:val="es-ES"/>
        </w:rPr>
        <w:drawing>
          <wp:inline distT="0" distB="0" distL="0" distR="0">
            <wp:extent cx="5305425" cy="2352675"/>
            <wp:effectExtent l="19050" t="19050" r="28575" b="285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3526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036BE" w:rsidRDefault="008036BE" w:rsidP="008036BE">
      <w:pPr>
        <w:jc w:val="center"/>
        <w:rPr>
          <w:lang w:val="es-ES" w:eastAsia="en-US"/>
        </w:rPr>
      </w:pPr>
    </w:p>
    <w:p w:rsidR="00C75E79" w:rsidRDefault="008036BE" w:rsidP="001143EF">
      <w:pPr>
        <w:rPr>
          <w:lang w:val="es-ES" w:eastAsia="en-US"/>
        </w:rPr>
      </w:pPr>
      <w:r>
        <w:rPr>
          <w:lang w:val="es-ES" w:eastAsia="en-US"/>
        </w:rPr>
        <w:t>Para el ingreso al</w:t>
      </w:r>
      <w:r w:rsidR="005052C3">
        <w:rPr>
          <w:lang w:val="es-ES" w:eastAsia="en-US"/>
        </w:rPr>
        <w:t xml:space="preserve"> sistema</w:t>
      </w:r>
      <w:r w:rsidR="002323C9">
        <w:rPr>
          <w:lang w:val="es-ES" w:eastAsia="en-US"/>
        </w:rPr>
        <w:t xml:space="preserve">, bastará con ingresar </w:t>
      </w:r>
      <w:r w:rsidR="001143EF">
        <w:rPr>
          <w:lang w:val="es-ES" w:eastAsia="en-US"/>
        </w:rPr>
        <w:t>el nombre de su cuenta y la contraseña de acceso</w:t>
      </w:r>
      <w:r w:rsidR="00866FA7">
        <w:rPr>
          <w:lang w:val="es-ES" w:eastAsia="en-US"/>
        </w:rPr>
        <w:t>, finalmente damos click en aceptar</w:t>
      </w:r>
      <w:r w:rsidR="001143EF">
        <w:rPr>
          <w:lang w:val="es-ES" w:eastAsia="en-US"/>
        </w:rPr>
        <w:t>.</w:t>
      </w:r>
    </w:p>
    <w:p w:rsidR="008036BE" w:rsidRDefault="008036BE" w:rsidP="00ED0E3A">
      <w:pPr>
        <w:rPr>
          <w:lang w:val="es-ES" w:eastAsia="en-US"/>
        </w:rPr>
      </w:pPr>
    </w:p>
    <w:p w:rsidR="00ED0E3A" w:rsidRDefault="0055167A" w:rsidP="002323C9">
      <w:pPr>
        <w:jc w:val="center"/>
        <w:rPr>
          <w:lang w:val="es-ES" w:eastAsia="en-US"/>
        </w:rPr>
      </w:pPr>
      <w:r>
        <w:rPr>
          <w:noProof/>
          <w:lang w:val="es-ES"/>
        </w:rPr>
        <w:lastRenderedPageBreak/>
        <w:drawing>
          <wp:inline distT="0" distB="0" distL="0" distR="0">
            <wp:extent cx="3724275" cy="1638300"/>
            <wp:effectExtent l="19050" t="19050" r="28575" b="190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6383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323C9" w:rsidRDefault="002323C9" w:rsidP="002323C9">
      <w:pPr>
        <w:jc w:val="center"/>
        <w:rPr>
          <w:lang w:val="es-ES" w:eastAsia="en-US"/>
        </w:rPr>
      </w:pPr>
    </w:p>
    <w:p w:rsidR="002323C9" w:rsidRDefault="002323C9" w:rsidP="002323C9">
      <w:pPr>
        <w:rPr>
          <w:lang w:val="es-ES" w:eastAsia="en-US"/>
        </w:rPr>
      </w:pPr>
      <w:r>
        <w:rPr>
          <w:lang w:val="es-ES" w:eastAsia="en-US"/>
        </w:rPr>
        <w:t>Si la cuenta o contraseña están erradas recibirá un mensaje similar al mostrado en la figura. Caso contrario se ingresará automáticamente al menú principal.</w:t>
      </w:r>
    </w:p>
    <w:p w:rsidR="007C0C8F" w:rsidRDefault="007C0C8F" w:rsidP="002323C9">
      <w:pPr>
        <w:rPr>
          <w:lang w:val="es-ES" w:eastAsia="en-US"/>
        </w:rPr>
      </w:pPr>
    </w:p>
    <w:p w:rsidR="004E3A71" w:rsidRDefault="0055167A" w:rsidP="004E3A71">
      <w:pPr>
        <w:jc w:val="center"/>
        <w:rPr>
          <w:lang w:val="es-ES" w:eastAsia="en-US"/>
        </w:rPr>
      </w:pPr>
      <w:r>
        <w:rPr>
          <w:noProof/>
          <w:lang w:val="es-ES"/>
        </w:rPr>
        <w:drawing>
          <wp:inline distT="0" distB="0" distL="0" distR="0">
            <wp:extent cx="3600450" cy="1905000"/>
            <wp:effectExtent l="19050" t="19050" r="19050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9050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B022D" w:rsidRDefault="003B022D" w:rsidP="004E3A71">
      <w:pPr>
        <w:rPr>
          <w:lang w:val="es-ES" w:eastAsia="en-US"/>
        </w:rPr>
      </w:pPr>
    </w:p>
    <w:p w:rsidR="00B77494" w:rsidRDefault="00B77494" w:rsidP="00B77494">
      <w:pPr>
        <w:pStyle w:val="Ttulo2"/>
        <w:rPr>
          <w:lang w:val="es-ES"/>
        </w:rPr>
      </w:pPr>
      <w:bookmarkStart w:id="18" w:name="_Toc283129027"/>
      <w:r>
        <w:rPr>
          <w:lang w:val="es-ES"/>
        </w:rPr>
        <w:t>MENÚ PRINCIPAL</w:t>
      </w:r>
      <w:bookmarkEnd w:id="18"/>
    </w:p>
    <w:p w:rsidR="00C67951" w:rsidRDefault="00C67951" w:rsidP="00C67951">
      <w:pPr>
        <w:rPr>
          <w:lang w:val="es-ES" w:eastAsia="en-US"/>
        </w:rPr>
      </w:pPr>
    </w:p>
    <w:p w:rsidR="000932A6" w:rsidRPr="00802A5E" w:rsidRDefault="00C67951" w:rsidP="00B77494">
      <w:pPr>
        <w:rPr>
          <w:lang w:val="es-ES" w:eastAsia="en-US"/>
        </w:rPr>
      </w:pPr>
      <w:r>
        <w:rPr>
          <w:lang w:val="es-ES" w:eastAsia="en-US"/>
        </w:rPr>
        <w:t>Una vez que nos hallamos logueado correctamente, ingresaremos al sistema automáticamente.</w:t>
      </w:r>
      <w:r w:rsidR="0054350E">
        <w:rPr>
          <w:lang w:val="es-ES" w:eastAsia="en-US"/>
        </w:rPr>
        <w:t xml:space="preserve"> Debemos tener en cuenta que el menú principal varía dependiendo del tipo de usuario que ingrese. A continuación se muestra en la figura.</w:t>
      </w:r>
    </w:p>
    <w:p w:rsidR="008E636E" w:rsidRDefault="008E636E" w:rsidP="00193270">
      <w:pPr>
        <w:rPr>
          <w:b/>
          <w:u w:val="single"/>
        </w:rPr>
      </w:pPr>
    </w:p>
    <w:p w:rsidR="009E2D49" w:rsidRPr="000B05D1" w:rsidRDefault="000B05D1" w:rsidP="009E2D49">
      <w:pPr>
        <w:jc w:val="center"/>
        <w:rPr>
          <w:b/>
          <w:u w:val="single"/>
        </w:rPr>
      </w:pPr>
      <w:r w:rsidRPr="000B05D1">
        <w:rPr>
          <w:b/>
          <w:u w:val="single"/>
        </w:rPr>
        <w:t xml:space="preserve">Usuario del Tipo: </w:t>
      </w:r>
      <w:r w:rsidR="00E731A2">
        <w:rPr>
          <w:b/>
          <w:u w:val="single"/>
        </w:rPr>
        <w:t>Supervisor</w:t>
      </w:r>
    </w:p>
    <w:p w:rsidR="000B05D1" w:rsidRDefault="000B05D1" w:rsidP="000B05D1">
      <w:pPr>
        <w:rPr>
          <w:lang w:eastAsia="en-US"/>
        </w:rPr>
      </w:pPr>
    </w:p>
    <w:p w:rsidR="00BB1EF0" w:rsidRPr="00E61C3E" w:rsidRDefault="0055167A" w:rsidP="00E731A2">
      <w:pPr>
        <w:rPr>
          <w:lang w:val="es-ES" w:eastAsia="en-US"/>
        </w:rPr>
      </w:pPr>
      <w:r>
        <w:rPr>
          <w:noProof/>
          <w:lang w:val="es-ES"/>
        </w:rPr>
        <w:drawing>
          <wp:inline distT="0" distB="0" distL="0" distR="0">
            <wp:extent cx="5391150" cy="1800225"/>
            <wp:effectExtent l="19050" t="19050" r="19050" b="285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0022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768C" w:rsidRDefault="0040768C" w:rsidP="004E3A71">
      <w:pPr>
        <w:rPr>
          <w:lang w:eastAsia="en-US"/>
        </w:rPr>
      </w:pPr>
    </w:p>
    <w:p w:rsidR="00076C57" w:rsidRDefault="00076C57" w:rsidP="004E3A71">
      <w:pPr>
        <w:rPr>
          <w:lang w:eastAsia="en-US"/>
        </w:rPr>
      </w:pPr>
    </w:p>
    <w:p w:rsidR="00076C57" w:rsidRDefault="00076C57" w:rsidP="004E3A71">
      <w:pPr>
        <w:rPr>
          <w:lang w:eastAsia="en-US"/>
        </w:rPr>
      </w:pPr>
    </w:p>
    <w:p w:rsidR="00B77494" w:rsidRDefault="00B77494" w:rsidP="00B77494">
      <w:pPr>
        <w:pStyle w:val="Ttulo2"/>
        <w:rPr>
          <w:lang w:val="es-ES"/>
        </w:rPr>
      </w:pPr>
      <w:bookmarkStart w:id="19" w:name="_Ref271648834"/>
      <w:bookmarkStart w:id="20" w:name="_Toc283129028"/>
      <w:r>
        <w:rPr>
          <w:lang w:val="es-ES"/>
        </w:rPr>
        <w:lastRenderedPageBreak/>
        <w:t>MÓDULO</w:t>
      </w:r>
      <w:r w:rsidR="00E15D8A">
        <w:rPr>
          <w:lang w:val="es-ES"/>
        </w:rPr>
        <w:t>S</w:t>
      </w:r>
      <w:bookmarkEnd w:id="19"/>
      <w:bookmarkEnd w:id="20"/>
    </w:p>
    <w:p w:rsidR="004B75D5" w:rsidRPr="004B75D5" w:rsidRDefault="004B75D5" w:rsidP="004B75D5">
      <w:pPr>
        <w:rPr>
          <w:lang w:val="es-ES" w:eastAsia="en-US"/>
        </w:rPr>
      </w:pPr>
    </w:p>
    <w:p w:rsidR="00992DB4" w:rsidRPr="00A25CE4" w:rsidRDefault="00992DB4" w:rsidP="00992DB4">
      <w:pPr>
        <w:pStyle w:val="Ttulo3"/>
        <w:numPr>
          <w:ilvl w:val="0"/>
          <w:numId w:val="0"/>
        </w:numPr>
        <w:ind w:left="720"/>
        <w:rPr>
          <w:b/>
          <w:i w:val="0"/>
          <w:u w:val="single"/>
          <w:lang w:val="es-ES"/>
        </w:rPr>
      </w:pPr>
      <w:bookmarkStart w:id="21" w:name="_Toc280865271"/>
      <w:bookmarkStart w:id="22" w:name="_Toc283129029"/>
      <w:r w:rsidRPr="00A25CE4">
        <w:rPr>
          <w:b/>
          <w:i w:val="0"/>
          <w:lang w:val="es-ES"/>
        </w:rPr>
        <w:t xml:space="preserve">6.3.1 </w:t>
      </w:r>
      <w:r w:rsidRPr="00A25CE4">
        <w:rPr>
          <w:b/>
          <w:i w:val="0"/>
          <w:u w:val="single"/>
          <w:lang w:val="es-ES"/>
        </w:rPr>
        <w:t>Usuario del Tipo: “</w:t>
      </w:r>
      <w:r w:rsidR="00E731A2">
        <w:rPr>
          <w:b/>
          <w:i w:val="0"/>
          <w:u w:val="single"/>
          <w:lang w:val="es-ES"/>
        </w:rPr>
        <w:t>Supervisor</w:t>
      </w:r>
      <w:r w:rsidRPr="00A25CE4">
        <w:rPr>
          <w:b/>
          <w:i w:val="0"/>
          <w:u w:val="single"/>
          <w:lang w:val="es-ES"/>
        </w:rPr>
        <w:t>”</w:t>
      </w:r>
      <w:bookmarkEnd w:id="21"/>
      <w:bookmarkEnd w:id="22"/>
    </w:p>
    <w:p w:rsidR="00617979" w:rsidRDefault="00617979" w:rsidP="008B03A1">
      <w:pPr>
        <w:jc w:val="center"/>
        <w:rPr>
          <w:b/>
          <w:u w:val="single"/>
          <w:lang w:val="es-ES" w:eastAsia="en-US"/>
        </w:rPr>
      </w:pPr>
    </w:p>
    <w:p w:rsidR="00617979" w:rsidRPr="00B4605F" w:rsidRDefault="00617979" w:rsidP="00617979">
      <w:pPr>
        <w:rPr>
          <w:b/>
          <w:u w:val="single"/>
          <w:lang w:val="es-ES" w:eastAsia="en-US"/>
        </w:rPr>
      </w:pPr>
      <w:r>
        <w:rPr>
          <w:lang w:val="es-ES" w:eastAsia="en-US"/>
        </w:rPr>
        <w:t xml:space="preserve">A continuación se </w:t>
      </w:r>
      <w:r w:rsidR="00265D3E">
        <w:rPr>
          <w:lang w:val="es-ES" w:eastAsia="en-US"/>
        </w:rPr>
        <w:t>muestra</w:t>
      </w:r>
      <w:r>
        <w:rPr>
          <w:lang w:val="es-ES" w:eastAsia="en-US"/>
        </w:rPr>
        <w:t xml:space="preserve"> el menú para los usuarios del tipo </w:t>
      </w:r>
      <w:r w:rsidR="00C61441">
        <w:rPr>
          <w:lang w:val="es-ES" w:eastAsia="en-US"/>
        </w:rPr>
        <w:t>supervisor</w:t>
      </w:r>
      <w:r>
        <w:rPr>
          <w:lang w:val="es-ES" w:eastAsia="en-US"/>
        </w:rPr>
        <w:t>.</w:t>
      </w:r>
    </w:p>
    <w:p w:rsidR="00376D70" w:rsidRDefault="00376D70" w:rsidP="00376D70">
      <w:pPr>
        <w:rPr>
          <w:lang w:val="es-ES" w:eastAsia="en-US"/>
        </w:rPr>
      </w:pPr>
    </w:p>
    <w:p w:rsidR="005724FC" w:rsidRDefault="0055167A" w:rsidP="005724FC">
      <w:pPr>
        <w:jc w:val="center"/>
        <w:rPr>
          <w:lang w:val="es-ES" w:eastAsia="en-US"/>
        </w:rPr>
      </w:pPr>
      <w:r>
        <w:rPr>
          <w:noProof/>
          <w:lang w:val="es-ES"/>
        </w:rPr>
        <w:drawing>
          <wp:inline distT="0" distB="0" distL="0" distR="0">
            <wp:extent cx="6029325" cy="209550"/>
            <wp:effectExtent l="19050" t="19050" r="28575" b="190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095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E533A" w:rsidRDefault="000E533A" w:rsidP="005724FC">
      <w:pPr>
        <w:jc w:val="center"/>
        <w:rPr>
          <w:lang w:val="es-ES" w:eastAsia="en-US"/>
        </w:rPr>
      </w:pPr>
    </w:p>
    <w:p w:rsidR="00617979" w:rsidRDefault="00617979" w:rsidP="00DF68AD">
      <w:pPr>
        <w:rPr>
          <w:rFonts w:cs="Arial"/>
          <w:szCs w:val="22"/>
          <w:lang w:val="es-ES" w:eastAsia="en-US"/>
        </w:rPr>
      </w:pPr>
      <w:r>
        <w:rPr>
          <w:rFonts w:cs="Arial"/>
          <w:szCs w:val="22"/>
          <w:lang w:val="es-ES" w:eastAsia="en-US"/>
        </w:rPr>
        <w:t>Cada opción especificada en</w:t>
      </w:r>
      <w:r w:rsidR="00265D3E">
        <w:rPr>
          <w:rFonts w:cs="Arial"/>
          <w:szCs w:val="22"/>
          <w:lang w:val="es-ES" w:eastAsia="en-US"/>
        </w:rPr>
        <w:t xml:space="preserve"> el gráfico, tendrá su</w:t>
      </w:r>
      <w:r>
        <w:rPr>
          <w:rFonts w:cs="Arial"/>
          <w:szCs w:val="22"/>
          <w:lang w:val="es-ES" w:eastAsia="en-US"/>
        </w:rPr>
        <w:t xml:space="preserve"> explicación a continuación.</w:t>
      </w:r>
    </w:p>
    <w:p w:rsidR="00265D3E" w:rsidRPr="00617979" w:rsidRDefault="00265D3E" w:rsidP="00DF68AD">
      <w:pPr>
        <w:rPr>
          <w:rFonts w:cs="Arial"/>
          <w:szCs w:val="22"/>
          <w:lang w:val="es-ES" w:eastAsia="en-US"/>
        </w:rPr>
      </w:pPr>
    </w:p>
    <w:p w:rsidR="00992DB4" w:rsidRPr="00F25ACF" w:rsidRDefault="00992DB4" w:rsidP="00992DB4">
      <w:pPr>
        <w:pStyle w:val="Ttulo3"/>
        <w:numPr>
          <w:ilvl w:val="0"/>
          <w:numId w:val="0"/>
        </w:numPr>
        <w:ind w:left="720"/>
        <w:rPr>
          <w:rFonts w:cs="Arial"/>
          <w:b/>
          <w:i w:val="0"/>
          <w:color w:val="FF0000"/>
          <w:szCs w:val="22"/>
          <w:lang w:val="es-ES"/>
        </w:rPr>
      </w:pPr>
      <w:bookmarkStart w:id="23" w:name="_Toc280865272"/>
      <w:bookmarkStart w:id="24" w:name="_Toc283129030"/>
      <w:r w:rsidRPr="00F25ACF">
        <w:rPr>
          <w:rFonts w:cs="Arial"/>
          <w:b/>
          <w:i w:val="0"/>
          <w:color w:val="FF0000"/>
          <w:szCs w:val="22"/>
          <w:u w:val="single"/>
          <w:lang w:val="es-ES"/>
        </w:rPr>
        <w:t>6.3.1.1 OPCIÓN 1 “Página Principal”</w:t>
      </w:r>
      <w:r w:rsidRPr="00F25ACF">
        <w:rPr>
          <w:rFonts w:cs="Arial"/>
          <w:b/>
          <w:i w:val="0"/>
          <w:color w:val="FF0000"/>
          <w:szCs w:val="22"/>
          <w:lang w:val="es-ES"/>
        </w:rPr>
        <w:t>:</w:t>
      </w:r>
      <w:bookmarkEnd w:id="23"/>
      <w:bookmarkEnd w:id="24"/>
      <w:r w:rsidRPr="00F25ACF">
        <w:rPr>
          <w:rFonts w:cs="Arial"/>
          <w:b/>
          <w:i w:val="0"/>
          <w:color w:val="FF0000"/>
          <w:szCs w:val="22"/>
          <w:lang w:val="es-ES"/>
        </w:rPr>
        <w:t xml:space="preserve"> </w:t>
      </w:r>
    </w:p>
    <w:p w:rsidR="00617979" w:rsidRDefault="00617979" w:rsidP="00DF68AD">
      <w:pPr>
        <w:rPr>
          <w:rFonts w:cs="Arial"/>
          <w:b/>
          <w:szCs w:val="22"/>
          <w:u w:val="single"/>
          <w:lang w:val="es-ES" w:eastAsia="en-US"/>
        </w:rPr>
      </w:pPr>
    </w:p>
    <w:p w:rsidR="009C6F46" w:rsidRDefault="00617979" w:rsidP="009C6F46">
      <w:pPr>
        <w:rPr>
          <w:rFonts w:cs="Arial"/>
          <w:szCs w:val="22"/>
          <w:lang w:val="es-ES" w:eastAsia="en-US"/>
        </w:rPr>
      </w:pPr>
      <w:r>
        <w:rPr>
          <w:rFonts w:cs="Arial"/>
          <w:szCs w:val="22"/>
          <w:lang w:val="es-ES" w:eastAsia="en-US"/>
        </w:rPr>
        <w:t>Nos muestra una página de bienvenida al sistema.</w:t>
      </w:r>
    </w:p>
    <w:p w:rsidR="00617979" w:rsidRDefault="00617979" w:rsidP="009C6F46">
      <w:pPr>
        <w:rPr>
          <w:rFonts w:cs="Arial"/>
          <w:szCs w:val="22"/>
          <w:lang w:val="es-ES" w:eastAsia="en-US"/>
        </w:rPr>
      </w:pPr>
    </w:p>
    <w:p w:rsidR="00617979" w:rsidRPr="00617979" w:rsidRDefault="0055167A" w:rsidP="00617979">
      <w:pPr>
        <w:jc w:val="center"/>
        <w:rPr>
          <w:rFonts w:cs="Arial"/>
          <w:szCs w:val="22"/>
          <w:lang w:val="es-ES" w:eastAsia="en-US"/>
        </w:rPr>
      </w:pPr>
      <w:r>
        <w:rPr>
          <w:rFonts w:cs="Arial"/>
          <w:noProof/>
          <w:szCs w:val="22"/>
          <w:lang w:val="es-ES"/>
        </w:rPr>
        <w:drawing>
          <wp:inline distT="0" distB="0" distL="0" distR="0">
            <wp:extent cx="5200650" cy="1438275"/>
            <wp:effectExtent l="19050" t="19050" r="19050" b="285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4382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E6FBC" w:rsidRDefault="005E6FBC" w:rsidP="009C6F46">
      <w:pPr>
        <w:jc w:val="center"/>
        <w:rPr>
          <w:rFonts w:cs="Arial"/>
          <w:szCs w:val="22"/>
          <w:lang w:val="es-ES" w:eastAsia="en-US"/>
        </w:rPr>
      </w:pPr>
    </w:p>
    <w:p w:rsidR="00415581" w:rsidRPr="00F25ACF" w:rsidRDefault="00992DB4" w:rsidP="00992DB4">
      <w:pPr>
        <w:pStyle w:val="Ttulo3"/>
        <w:numPr>
          <w:ilvl w:val="0"/>
          <w:numId w:val="0"/>
        </w:numPr>
        <w:ind w:left="720"/>
        <w:rPr>
          <w:rFonts w:cs="Arial"/>
          <w:b/>
          <w:i w:val="0"/>
          <w:color w:val="FF0000"/>
          <w:szCs w:val="22"/>
          <w:lang w:val="es-ES"/>
        </w:rPr>
      </w:pPr>
      <w:bookmarkStart w:id="25" w:name="_Toc280865273"/>
      <w:bookmarkStart w:id="26" w:name="_Toc283129031"/>
      <w:r w:rsidRPr="00F25ACF">
        <w:rPr>
          <w:rFonts w:cs="Arial"/>
          <w:b/>
          <w:i w:val="0"/>
          <w:color w:val="FF0000"/>
          <w:szCs w:val="22"/>
          <w:u w:val="single"/>
          <w:lang w:val="es-ES"/>
        </w:rPr>
        <w:t>6.3.1.2 OPCIÓN 2 “</w:t>
      </w:r>
      <w:r w:rsidR="00265D3E">
        <w:rPr>
          <w:rFonts w:cs="Arial"/>
          <w:b/>
          <w:i w:val="0"/>
          <w:color w:val="FF0000"/>
          <w:szCs w:val="22"/>
          <w:u w:val="single"/>
          <w:lang w:eastAsia="es-PE"/>
        </w:rPr>
        <w:t>Muestra</w:t>
      </w:r>
      <w:r w:rsidRPr="00F25ACF">
        <w:rPr>
          <w:rFonts w:cs="Arial"/>
          <w:b/>
          <w:i w:val="0"/>
          <w:color w:val="FF0000"/>
          <w:szCs w:val="22"/>
          <w:u w:val="single"/>
          <w:lang w:eastAsia="es-PE"/>
        </w:rPr>
        <w:t>”</w:t>
      </w:r>
      <w:r w:rsidRPr="00F25ACF">
        <w:rPr>
          <w:rFonts w:cs="Arial"/>
          <w:b/>
          <w:i w:val="0"/>
          <w:color w:val="FF0000"/>
          <w:szCs w:val="22"/>
          <w:lang w:val="es-ES"/>
        </w:rPr>
        <w:t>:</w:t>
      </w:r>
      <w:bookmarkEnd w:id="25"/>
      <w:bookmarkEnd w:id="26"/>
      <w:r w:rsidRPr="00F25ACF">
        <w:rPr>
          <w:rFonts w:cs="Arial"/>
          <w:b/>
          <w:i w:val="0"/>
          <w:color w:val="FF0000"/>
          <w:szCs w:val="22"/>
          <w:lang w:val="es-ES"/>
        </w:rPr>
        <w:t xml:space="preserve"> </w:t>
      </w:r>
    </w:p>
    <w:p w:rsidR="00413683" w:rsidRDefault="00413683" w:rsidP="00DF68AD">
      <w:pPr>
        <w:rPr>
          <w:rFonts w:cs="Arial"/>
          <w:b/>
          <w:szCs w:val="22"/>
          <w:lang w:val="es-ES" w:eastAsia="en-US"/>
        </w:rPr>
      </w:pPr>
    </w:p>
    <w:p w:rsidR="00871165" w:rsidRPr="00ED642C" w:rsidRDefault="00ED642C" w:rsidP="00ED642C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>
        <w:rPr>
          <w:rFonts w:eastAsia="Calibri" w:cs="Arial"/>
          <w:szCs w:val="22"/>
          <w:lang w:eastAsia="es-PE"/>
        </w:rPr>
        <w:t xml:space="preserve">Permite </w:t>
      </w:r>
      <w:r w:rsidR="00265D3E" w:rsidRPr="00ED642C">
        <w:rPr>
          <w:rFonts w:eastAsia="Calibri" w:cs="Arial"/>
          <w:szCs w:val="22"/>
          <w:lang w:eastAsia="es-PE"/>
        </w:rPr>
        <w:t>supervisar todas las muestras d</w:t>
      </w:r>
      <w:r>
        <w:rPr>
          <w:rFonts w:eastAsia="Calibri" w:cs="Arial"/>
          <w:szCs w:val="22"/>
          <w:lang w:eastAsia="es-PE"/>
        </w:rPr>
        <w:t xml:space="preserve">e contrastres y las muestras de </w:t>
      </w:r>
      <w:r w:rsidR="00265D3E" w:rsidRPr="00ED642C">
        <w:rPr>
          <w:rFonts w:eastAsia="Calibri" w:cs="Arial"/>
          <w:szCs w:val="22"/>
          <w:lang w:eastAsia="es-PE"/>
        </w:rPr>
        <w:t>reemplazos así como también las muestras de cambios.</w:t>
      </w:r>
    </w:p>
    <w:p w:rsidR="00265D3E" w:rsidRDefault="00265D3E" w:rsidP="00265D3E">
      <w:pPr>
        <w:autoSpaceDE w:val="0"/>
        <w:autoSpaceDN w:val="0"/>
        <w:adjustRightInd w:val="0"/>
        <w:jc w:val="left"/>
        <w:rPr>
          <w:rFonts w:ascii="NimbusRomNo9L-Regu" w:eastAsia="Calibri" w:hAnsi="NimbusRomNo9L-Regu" w:cs="NimbusRomNo9L-Regu"/>
          <w:sz w:val="20"/>
          <w:szCs w:val="20"/>
          <w:lang w:eastAsia="es-PE"/>
        </w:rPr>
      </w:pPr>
    </w:p>
    <w:p w:rsidR="002713C7" w:rsidRDefault="0055167A" w:rsidP="002713C7">
      <w:pPr>
        <w:autoSpaceDE w:val="0"/>
        <w:autoSpaceDN w:val="0"/>
        <w:adjustRightInd w:val="0"/>
        <w:jc w:val="center"/>
        <w:rPr>
          <w:rFonts w:ascii="NimbusRomNo9L-Regu" w:eastAsia="Calibri" w:hAnsi="NimbusRomNo9L-Regu" w:cs="NimbusRomNo9L-Regu"/>
          <w:sz w:val="20"/>
          <w:szCs w:val="20"/>
          <w:lang w:eastAsia="es-PE"/>
        </w:rPr>
      </w:pPr>
      <w:r>
        <w:rPr>
          <w:rFonts w:ascii="NimbusRomNo9L-Regu" w:eastAsia="Calibri" w:hAnsi="NimbusRomNo9L-Regu" w:cs="NimbusRomNo9L-Regu"/>
          <w:noProof/>
          <w:sz w:val="20"/>
          <w:szCs w:val="20"/>
          <w:lang w:val="es-ES"/>
        </w:rPr>
        <w:drawing>
          <wp:inline distT="0" distB="0" distL="0" distR="0">
            <wp:extent cx="3124200" cy="561975"/>
            <wp:effectExtent l="19050" t="19050" r="19050" b="285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5619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713C7" w:rsidRPr="002713C7" w:rsidRDefault="002713C7" w:rsidP="002713C7">
      <w:pPr>
        <w:autoSpaceDE w:val="0"/>
        <w:autoSpaceDN w:val="0"/>
        <w:adjustRightInd w:val="0"/>
        <w:jc w:val="center"/>
        <w:rPr>
          <w:rFonts w:eastAsia="Calibri" w:cs="Arial"/>
          <w:szCs w:val="22"/>
          <w:lang w:eastAsia="es-PE"/>
        </w:rPr>
      </w:pPr>
    </w:p>
    <w:p w:rsidR="002713C7" w:rsidRDefault="002713C7" w:rsidP="002713C7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 w:rsidRPr="002713C7">
        <w:rPr>
          <w:rFonts w:eastAsia="Calibri" w:cs="Arial"/>
          <w:szCs w:val="22"/>
          <w:lang w:eastAsia="es-PE"/>
        </w:rPr>
        <w:t>Esta opción se divide en los siguientes submenús.</w:t>
      </w:r>
    </w:p>
    <w:p w:rsidR="00A45CEE" w:rsidRPr="00A45CEE" w:rsidRDefault="00A45CEE" w:rsidP="006A37AC">
      <w:pPr>
        <w:autoSpaceDE w:val="0"/>
        <w:autoSpaceDN w:val="0"/>
        <w:adjustRightInd w:val="0"/>
        <w:rPr>
          <w:rFonts w:ascii="NimbusRomNo9L-Regu" w:eastAsia="Calibri" w:hAnsi="NimbusRomNo9L-Regu" w:cs="NimbusRomNo9L-Regu"/>
          <w:sz w:val="20"/>
          <w:szCs w:val="20"/>
          <w:lang w:val="es-ES" w:eastAsia="es-PE"/>
        </w:rPr>
      </w:pPr>
    </w:p>
    <w:p w:rsidR="00D55A61" w:rsidRPr="00A25CE4" w:rsidRDefault="00D55A61" w:rsidP="00D55A61">
      <w:pPr>
        <w:pStyle w:val="Ttulo3"/>
        <w:numPr>
          <w:ilvl w:val="0"/>
          <w:numId w:val="0"/>
        </w:numPr>
        <w:ind w:left="720" w:hanging="720"/>
        <w:rPr>
          <w:rFonts w:cs="Arial"/>
          <w:b/>
          <w:i w:val="0"/>
          <w:szCs w:val="22"/>
          <w:lang w:val="es-ES"/>
        </w:rPr>
      </w:pPr>
      <w:bookmarkStart w:id="27" w:name="_Toc280865274"/>
      <w:bookmarkStart w:id="28" w:name="_Toc283129032"/>
      <w:r w:rsidRPr="00A25CE4">
        <w:rPr>
          <w:rFonts w:cs="Arial"/>
          <w:b/>
          <w:i w:val="0"/>
          <w:szCs w:val="22"/>
          <w:lang w:eastAsia="es-PE"/>
        </w:rPr>
        <w:t xml:space="preserve">6.3.1.2.1 </w:t>
      </w:r>
      <w:r w:rsidR="006A37AC">
        <w:rPr>
          <w:rFonts w:cs="Arial"/>
          <w:b/>
          <w:i w:val="0"/>
          <w:szCs w:val="22"/>
          <w:lang w:eastAsia="es-PE"/>
        </w:rPr>
        <w:t>Gestión de Muestras</w:t>
      </w:r>
      <w:r w:rsidRPr="00A25CE4">
        <w:rPr>
          <w:rFonts w:cs="Arial"/>
          <w:b/>
          <w:i w:val="0"/>
          <w:szCs w:val="22"/>
          <w:lang w:val="es-ES"/>
        </w:rPr>
        <w:t>:</w:t>
      </w:r>
      <w:bookmarkEnd w:id="27"/>
      <w:bookmarkEnd w:id="28"/>
    </w:p>
    <w:p w:rsidR="00D55A61" w:rsidRDefault="00D55A61" w:rsidP="00D55A61">
      <w:pPr>
        <w:rPr>
          <w:rFonts w:cs="Arial"/>
          <w:b/>
          <w:szCs w:val="22"/>
          <w:lang w:val="es-ES" w:eastAsia="en-US"/>
        </w:rPr>
      </w:pPr>
    </w:p>
    <w:p w:rsidR="00333D7A" w:rsidRPr="006A37AC" w:rsidRDefault="006A37AC" w:rsidP="00333D7A">
      <w:pPr>
        <w:rPr>
          <w:rFonts w:eastAsia="Calibri" w:cs="Arial"/>
          <w:szCs w:val="22"/>
          <w:lang w:eastAsia="es-PE"/>
        </w:rPr>
      </w:pPr>
      <w:r w:rsidRPr="006A37AC">
        <w:rPr>
          <w:rFonts w:eastAsia="Calibri" w:cs="Arial"/>
          <w:szCs w:val="22"/>
          <w:lang w:eastAsia="es-PE"/>
        </w:rPr>
        <w:t>El sistema permite realizar consultas de muestras por empresa.</w:t>
      </w:r>
    </w:p>
    <w:p w:rsidR="006A37AC" w:rsidRDefault="006A37AC" w:rsidP="00333D7A">
      <w:pPr>
        <w:rPr>
          <w:rFonts w:ascii="NimbusRomNo9L-Regu" w:eastAsia="Calibri" w:hAnsi="NimbusRomNo9L-Regu" w:cs="NimbusRomNo9L-Regu"/>
          <w:sz w:val="20"/>
          <w:szCs w:val="20"/>
          <w:lang w:eastAsia="es-PE"/>
        </w:rPr>
      </w:pPr>
    </w:p>
    <w:p w:rsidR="007A5B6A" w:rsidRPr="00881B5B" w:rsidRDefault="0055167A" w:rsidP="006A37AC">
      <w:pPr>
        <w:rPr>
          <w:rFonts w:eastAsia="Calibri" w:cs="Arial"/>
          <w:szCs w:val="22"/>
          <w:lang w:eastAsia="es-PE"/>
        </w:rPr>
      </w:pPr>
      <w:r>
        <w:rPr>
          <w:rFonts w:eastAsia="Calibri" w:cs="Arial"/>
          <w:noProof/>
          <w:szCs w:val="22"/>
          <w:lang w:val="es-ES"/>
        </w:rPr>
        <w:drawing>
          <wp:inline distT="0" distB="0" distL="0" distR="0">
            <wp:extent cx="5400675" cy="1466850"/>
            <wp:effectExtent l="19050" t="19050" r="28575" b="190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4668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2170" w:rsidRDefault="00B42170" w:rsidP="00B42170">
      <w:pPr>
        <w:rPr>
          <w:rFonts w:eastAsia="Calibri" w:cs="Arial"/>
          <w:szCs w:val="22"/>
          <w:lang w:eastAsia="es-PE"/>
        </w:rPr>
      </w:pPr>
      <w:r>
        <w:rPr>
          <w:rFonts w:eastAsia="Calibri" w:cs="Arial"/>
          <w:szCs w:val="22"/>
          <w:lang w:eastAsia="es-PE"/>
        </w:rPr>
        <w:lastRenderedPageBreak/>
        <w:t>Para consultar se realizan los siguientes pasos:</w:t>
      </w:r>
    </w:p>
    <w:p w:rsidR="00076C57" w:rsidRDefault="00076C57" w:rsidP="00B42170">
      <w:pPr>
        <w:rPr>
          <w:rFonts w:eastAsia="Calibri" w:cs="Arial"/>
          <w:szCs w:val="22"/>
          <w:lang w:eastAsia="es-PE"/>
        </w:rPr>
      </w:pPr>
    </w:p>
    <w:p w:rsidR="00B42170" w:rsidRDefault="0055167A" w:rsidP="00B42170">
      <w:pPr>
        <w:rPr>
          <w:rFonts w:eastAsia="Calibri" w:cs="Arial"/>
          <w:szCs w:val="22"/>
          <w:lang w:eastAsia="es-PE"/>
        </w:rPr>
      </w:pPr>
      <w:r>
        <w:rPr>
          <w:rFonts w:eastAsia="Calibri" w:cs="Arial"/>
          <w:noProof/>
          <w:szCs w:val="22"/>
          <w:lang w:val="es-ES"/>
        </w:rPr>
        <w:drawing>
          <wp:inline distT="0" distB="0" distL="0" distR="0">
            <wp:extent cx="5391150" cy="409575"/>
            <wp:effectExtent l="19050" t="19050" r="19050" b="285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95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2170" w:rsidRDefault="00B42170" w:rsidP="00B42170">
      <w:pPr>
        <w:rPr>
          <w:rFonts w:eastAsia="Calibri" w:cs="Arial"/>
          <w:szCs w:val="22"/>
          <w:lang w:eastAsia="es-PE"/>
        </w:rPr>
      </w:pPr>
    </w:p>
    <w:p w:rsidR="00B42170" w:rsidRDefault="00B42170" w:rsidP="00B42170">
      <w:pPr>
        <w:numPr>
          <w:ilvl w:val="0"/>
          <w:numId w:val="67"/>
        </w:numPr>
        <w:rPr>
          <w:rFonts w:eastAsia="Calibri" w:cs="Arial"/>
          <w:szCs w:val="22"/>
          <w:lang w:eastAsia="es-PE"/>
        </w:rPr>
      </w:pPr>
      <w:r>
        <w:rPr>
          <w:rFonts w:eastAsia="Calibri" w:cs="Arial"/>
          <w:szCs w:val="22"/>
          <w:lang w:eastAsia="es-PE"/>
        </w:rPr>
        <w:t>Se selecciona la empresa a consultar.</w:t>
      </w:r>
    </w:p>
    <w:p w:rsidR="00B42170" w:rsidRDefault="00B42170" w:rsidP="00B42170">
      <w:pPr>
        <w:numPr>
          <w:ilvl w:val="0"/>
          <w:numId w:val="67"/>
        </w:numPr>
        <w:rPr>
          <w:rFonts w:eastAsia="Calibri" w:cs="Arial"/>
          <w:szCs w:val="22"/>
          <w:lang w:eastAsia="es-PE"/>
        </w:rPr>
      </w:pPr>
      <w:r>
        <w:rPr>
          <w:rFonts w:eastAsia="Calibri" w:cs="Arial"/>
          <w:szCs w:val="22"/>
          <w:lang w:eastAsia="es-PE"/>
        </w:rPr>
        <w:t>Damos clic en el botón consultar para realizar la operación de consulta.</w:t>
      </w:r>
    </w:p>
    <w:p w:rsidR="00B42170" w:rsidRDefault="00B42170" w:rsidP="00B42170">
      <w:pPr>
        <w:rPr>
          <w:rFonts w:eastAsia="Calibri" w:cs="Arial"/>
          <w:szCs w:val="22"/>
          <w:lang w:eastAsia="es-PE"/>
        </w:rPr>
      </w:pPr>
    </w:p>
    <w:p w:rsidR="00B42170" w:rsidRDefault="00B42170" w:rsidP="00B42170">
      <w:pPr>
        <w:rPr>
          <w:rFonts w:eastAsia="Calibri" w:cs="Arial"/>
          <w:szCs w:val="22"/>
          <w:lang w:eastAsia="es-PE"/>
        </w:rPr>
      </w:pPr>
      <w:r>
        <w:rPr>
          <w:rFonts w:eastAsia="Calibri" w:cs="Arial"/>
          <w:szCs w:val="22"/>
          <w:lang w:eastAsia="es-PE"/>
        </w:rPr>
        <w:t>El resultado de dar clic en el botón consultar ser</w:t>
      </w:r>
      <w:r w:rsidR="00011D6E">
        <w:rPr>
          <w:rFonts w:eastAsia="Calibri" w:cs="Arial"/>
          <w:szCs w:val="22"/>
          <w:lang w:eastAsia="es-PE"/>
        </w:rPr>
        <w:t>á el</w:t>
      </w:r>
      <w:r>
        <w:rPr>
          <w:rFonts w:eastAsia="Calibri" w:cs="Arial"/>
          <w:szCs w:val="22"/>
          <w:lang w:eastAsia="es-PE"/>
        </w:rPr>
        <w:t xml:space="preserve"> siguiente:</w:t>
      </w:r>
    </w:p>
    <w:p w:rsidR="00B42170" w:rsidRDefault="00B42170" w:rsidP="00B42170">
      <w:pPr>
        <w:rPr>
          <w:rFonts w:eastAsia="Calibri" w:cs="Arial"/>
          <w:szCs w:val="22"/>
          <w:lang w:eastAsia="es-PE"/>
        </w:rPr>
      </w:pPr>
    </w:p>
    <w:p w:rsidR="00B42170" w:rsidRDefault="0055167A" w:rsidP="00B42170">
      <w:pPr>
        <w:rPr>
          <w:rFonts w:eastAsia="Calibri" w:cs="Arial"/>
          <w:szCs w:val="22"/>
          <w:lang w:eastAsia="es-PE"/>
        </w:rPr>
      </w:pPr>
      <w:r>
        <w:rPr>
          <w:rFonts w:eastAsia="Calibri" w:cs="Arial"/>
          <w:noProof/>
          <w:szCs w:val="22"/>
          <w:lang w:val="es-ES"/>
        </w:rPr>
        <w:drawing>
          <wp:inline distT="0" distB="0" distL="0" distR="0">
            <wp:extent cx="5391150" cy="1162050"/>
            <wp:effectExtent l="19050" t="19050" r="19050" b="190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1620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2170" w:rsidRDefault="00B42170" w:rsidP="00B42170">
      <w:pPr>
        <w:rPr>
          <w:rFonts w:eastAsia="Calibri" w:cs="Arial"/>
          <w:szCs w:val="22"/>
          <w:lang w:eastAsia="es-PE"/>
        </w:rPr>
      </w:pPr>
    </w:p>
    <w:p w:rsidR="009629DB" w:rsidRDefault="009629DB" w:rsidP="00B42170">
      <w:pPr>
        <w:rPr>
          <w:rFonts w:eastAsia="Calibri" w:cs="Arial"/>
          <w:szCs w:val="22"/>
          <w:lang w:eastAsia="es-PE"/>
        </w:rPr>
      </w:pPr>
      <w:r>
        <w:rPr>
          <w:rFonts w:eastAsia="Calibri" w:cs="Arial"/>
          <w:szCs w:val="22"/>
          <w:lang w:eastAsia="es-PE"/>
        </w:rPr>
        <w:t>Si deseamos podemos descargar la consulta realizada con el botón descargar.</w:t>
      </w:r>
    </w:p>
    <w:p w:rsidR="009629DB" w:rsidRDefault="009629DB" w:rsidP="00B42170">
      <w:pPr>
        <w:rPr>
          <w:rFonts w:eastAsia="Calibri" w:cs="Arial"/>
          <w:szCs w:val="22"/>
          <w:lang w:eastAsia="es-PE"/>
        </w:rPr>
      </w:pPr>
    </w:p>
    <w:p w:rsidR="009629DB" w:rsidRDefault="009629DB" w:rsidP="00B42170">
      <w:pPr>
        <w:rPr>
          <w:rFonts w:eastAsia="Calibri" w:cs="Arial"/>
          <w:szCs w:val="22"/>
          <w:lang w:eastAsia="es-PE"/>
        </w:rPr>
      </w:pPr>
      <w:r>
        <w:rPr>
          <w:rFonts w:eastAsia="Calibri" w:cs="Arial"/>
          <w:szCs w:val="22"/>
          <w:lang w:eastAsia="es-PE"/>
        </w:rPr>
        <w:t>Ahora si lo que deseamos es editar la muestra, pues hacemos clic en el link editar de la columna acciones, esta acción nos llevara a la siguiente página.</w:t>
      </w:r>
    </w:p>
    <w:p w:rsidR="009629DB" w:rsidRDefault="009629DB" w:rsidP="00B42170">
      <w:pPr>
        <w:rPr>
          <w:rFonts w:eastAsia="Calibri" w:cs="Arial"/>
          <w:szCs w:val="22"/>
          <w:lang w:eastAsia="es-PE"/>
        </w:rPr>
      </w:pPr>
    </w:p>
    <w:p w:rsidR="009629DB" w:rsidRDefault="0055167A" w:rsidP="002E7086">
      <w:pPr>
        <w:jc w:val="center"/>
        <w:rPr>
          <w:rFonts w:eastAsia="Calibri" w:cs="Arial"/>
          <w:szCs w:val="22"/>
          <w:lang w:eastAsia="es-PE"/>
        </w:rPr>
      </w:pPr>
      <w:r>
        <w:rPr>
          <w:rFonts w:eastAsia="Calibri" w:cs="Arial"/>
          <w:noProof/>
          <w:szCs w:val="22"/>
          <w:lang w:val="es-ES"/>
        </w:rPr>
        <w:drawing>
          <wp:inline distT="0" distB="0" distL="0" distR="0">
            <wp:extent cx="3429000" cy="2009775"/>
            <wp:effectExtent l="19050" t="19050" r="19050" b="285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0097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E7086" w:rsidRDefault="002E7086" w:rsidP="002E7086">
      <w:pPr>
        <w:jc w:val="center"/>
        <w:rPr>
          <w:rFonts w:eastAsia="Calibri" w:cs="Arial"/>
          <w:szCs w:val="22"/>
          <w:lang w:eastAsia="es-PE"/>
        </w:rPr>
      </w:pPr>
    </w:p>
    <w:p w:rsidR="002E7086" w:rsidRDefault="002E7086" w:rsidP="002E7086">
      <w:pPr>
        <w:rPr>
          <w:rFonts w:eastAsia="Calibri" w:cs="Arial"/>
          <w:szCs w:val="22"/>
          <w:lang w:eastAsia="es-PE"/>
        </w:rPr>
      </w:pPr>
      <w:r>
        <w:rPr>
          <w:rFonts w:eastAsia="Calibri" w:cs="Arial"/>
          <w:szCs w:val="22"/>
          <w:lang w:eastAsia="es-PE"/>
        </w:rPr>
        <w:t>En esta página podremos editar el cálculo del tamaño de la muestra.</w:t>
      </w:r>
    </w:p>
    <w:p w:rsidR="002E7086" w:rsidRPr="00B42170" w:rsidRDefault="002E7086" w:rsidP="002E7086">
      <w:pPr>
        <w:rPr>
          <w:rFonts w:eastAsia="Calibri" w:cs="Arial"/>
          <w:szCs w:val="22"/>
          <w:lang w:eastAsia="es-PE"/>
        </w:rPr>
      </w:pPr>
    </w:p>
    <w:p w:rsidR="000B7F86" w:rsidRPr="00F25ACF" w:rsidRDefault="003A4367" w:rsidP="003A4367">
      <w:pPr>
        <w:pStyle w:val="Ttulo3"/>
        <w:numPr>
          <w:ilvl w:val="0"/>
          <w:numId w:val="0"/>
        </w:numPr>
        <w:ind w:left="720"/>
        <w:rPr>
          <w:rFonts w:cs="Arial"/>
          <w:b/>
          <w:i w:val="0"/>
          <w:color w:val="FF0000"/>
          <w:szCs w:val="22"/>
          <w:lang w:val="es-ES"/>
        </w:rPr>
      </w:pPr>
      <w:bookmarkStart w:id="29" w:name="_Toc283129033"/>
      <w:r w:rsidRPr="00F25ACF">
        <w:rPr>
          <w:rFonts w:cs="Arial"/>
          <w:b/>
          <w:i w:val="0"/>
          <w:color w:val="FF0000"/>
          <w:szCs w:val="22"/>
          <w:u w:val="single"/>
          <w:lang w:val="es-ES"/>
        </w:rPr>
        <w:t xml:space="preserve">6.3.1.3 </w:t>
      </w:r>
      <w:r w:rsidR="000B7F86" w:rsidRPr="00F25ACF">
        <w:rPr>
          <w:rFonts w:cs="Arial"/>
          <w:b/>
          <w:i w:val="0"/>
          <w:color w:val="FF0000"/>
          <w:szCs w:val="22"/>
          <w:u w:val="single"/>
          <w:lang w:val="es-ES"/>
        </w:rPr>
        <w:t xml:space="preserve">OPCIÓN </w:t>
      </w:r>
      <w:r w:rsidR="004C7E18" w:rsidRPr="00F25ACF">
        <w:rPr>
          <w:rFonts w:cs="Arial"/>
          <w:b/>
          <w:i w:val="0"/>
          <w:color w:val="FF0000"/>
          <w:szCs w:val="22"/>
          <w:u w:val="single"/>
          <w:lang w:val="es-ES"/>
        </w:rPr>
        <w:t>3</w:t>
      </w:r>
      <w:r w:rsidR="000B7F86" w:rsidRPr="00F25ACF">
        <w:rPr>
          <w:rFonts w:cs="Arial"/>
          <w:b/>
          <w:i w:val="0"/>
          <w:color w:val="FF0000"/>
          <w:szCs w:val="22"/>
          <w:u w:val="single"/>
          <w:lang w:val="es-ES"/>
        </w:rPr>
        <w:t xml:space="preserve"> “</w:t>
      </w:r>
      <w:r w:rsidR="007A5B6A">
        <w:rPr>
          <w:rFonts w:cs="Arial"/>
          <w:b/>
          <w:i w:val="0"/>
          <w:color w:val="FF0000"/>
          <w:szCs w:val="22"/>
          <w:u w:val="single"/>
          <w:lang w:eastAsia="es-PE"/>
        </w:rPr>
        <w:t>Supervisión</w:t>
      </w:r>
      <w:r w:rsidR="000B7F86" w:rsidRPr="00F25ACF">
        <w:rPr>
          <w:rFonts w:cs="Arial"/>
          <w:b/>
          <w:i w:val="0"/>
          <w:color w:val="FF0000"/>
          <w:szCs w:val="22"/>
          <w:u w:val="single"/>
          <w:lang w:eastAsia="es-PE"/>
        </w:rPr>
        <w:t>”</w:t>
      </w:r>
      <w:r w:rsidR="000B7F86" w:rsidRPr="00F25ACF">
        <w:rPr>
          <w:rFonts w:cs="Arial"/>
          <w:b/>
          <w:i w:val="0"/>
          <w:color w:val="FF0000"/>
          <w:szCs w:val="22"/>
          <w:lang w:val="es-ES"/>
        </w:rPr>
        <w:t>:</w:t>
      </w:r>
      <w:bookmarkEnd w:id="29"/>
    </w:p>
    <w:p w:rsidR="002021BE" w:rsidRDefault="002021BE" w:rsidP="00DF68AD">
      <w:pPr>
        <w:rPr>
          <w:rFonts w:cs="Arial"/>
          <w:b/>
          <w:szCs w:val="22"/>
          <w:lang w:val="es-ES" w:eastAsia="en-US"/>
        </w:rPr>
      </w:pPr>
    </w:p>
    <w:p w:rsidR="0010442F" w:rsidRDefault="00953F34" w:rsidP="00953F34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 w:rsidRPr="00953F34">
        <w:rPr>
          <w:rFonts w:eastAsia="Calibri" w:cs="Arial"/>
          <w:szCs w:val="22"/>
          <w:lang w:eastAsia="es-PE"/>
        </w:rPr>
        <w:t>Osinergmin para supervisar el contraste, reemplazo y cambio de medidores defectuosos, elaborará programas de supervisión en base a muestras aleatorias semanales</w:t>
      </w:r>
      <w:r>
        <w:rPr>
          <w:rFonts w:eastAsia="Calibri" w:cs="Arial"/>
          <w:szCs w:val="22"/>
          <w:lang w:eastAsia="es-PE"/>
        </w:rPr>
        <w:t xml:space="preserve"> y semestrales</w:t>
      </w:r>
      <w:r w:rsidRPr="00953F34">
        <w:rPr>
          <w:rFonts w:eastAsia="Calibri" w:cs="Arial"/>
          <w:szCs w:val="22"/>
          <w:lang w:eastAsia="es-PE"/>
        </w:rPr>
        <w:t>; esta supervisión podrá realizarse en forma coincidental.</w:t>
      </w:r>
    </w:p>
    <w:p w:rsidR="002E7086" w:rsidRDefault="002E7086" w:rsidP="00953F34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</w:p>
    <w:p w:rsidR="002E7086" w:rsidRDefault="0055167A" w:rsidP="002E7086">
      <w:pPr>
        <w:autoSpaceDE w:val="0"/>
        <w:autoSpaceDN w:val="0"/>
        <w:adjustRightInd w:val="0"/>
        <w:jc w:val="center"/>
        <w:rPr>
          <w:rFonts w:eastAsia="Calibri" w:cs="Arial"/>
          <w:szCs w:val="22"/>
          <w:lang w:eastAsia="es-PE"/>
        </w:rPr>
      </w:pPr>
      <w:r>
        <w:rPr>
          <w:rFonts w:eastAsia="Calibri" w:cs="Arial"/>
          <w:noProof/>
          <w:szCs w:val="22"/>
          <w:lang w:val="es-ES"/>
        </w:rPr>
        <w:drawing>
          <wp:inline distT="0" distB="0" distL="0" distR="0">
            <wp:extent cx="1495425" cy="495300"/>
            <wp:effectExtent l="19050" t="19050" r="28575" b="190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4953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E7086" w:rsidRDefault="002E7086" w:rsidP="002E7086">
      <w:pPr>
        <w:autoSpaceDE w:val="0"/>
        <w:autoSpaceDN w:val="0"/>
        <w:adjustRightInd w:val="0"/>
        <w:jc w:val="center"/>
        <w:rPr>
          <w:rFonts w:eastAsia="Calibri" w:cs="Arial"/>
          <w:szCs w:val="22"/>
          <w:lang w:eastAsia="es-PE"/>
        </w:rPr>
      </w:pPr>
    </w:p>
    <w:p w:rsidR="002E7086" w:rsidRDefault="002E7086" w:rsidP="002E7086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>
        <w:rPr>
          <w:rFonts w:eastAsia="Calibri" w:cs="Arial"/>
          <w:szCs w:val="22"/>
          <w:lang w:eastAsia="es-PE"/>
        </w:rPr>
        <w:t>Esta opción nos lleva a la siguiente página.</w:t>
      </w:r>
    </w:p>
    <w:p w:rsidR="002E7086" w:rsidRDefault="0055167A" w:rsidP="002E7086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>
        <w:rPr>
          <w:rFonts w:eastAsia="Calibri" w:cs="Arial"/>
          <w:noProof/>
          <w:szCs w:val="22"/>
          <w:lang w:val="es-ES"/>
        </w:rPr>
        <w:lastRenderedPageBreak/>
        <w:drawing>
          <wp:inline distT="0" distB="0" distL="0" distR="0">
            <wp:extent cx="5391150" cy="1485900"/>
            <wp:effectExtent l="19050" t="19050" r="19050" b="190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4859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1D6E" w:rsidRDefault="00011D6E" w:rsidP="002E7086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</w:p>
    <w:p w:rsidR="00011D6E" w:rsidRDefault="00011D6E" w:rsidP="002E7086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>
        <w:rPr>
          <w:rFonts w:eastAsia="Calibri" w:cs="Arial"/>
          <w:szCs w:val="22"/>
          <w:lang w:eastAsia="es-PE"/>
        </w:rPr>
        <w:t>Procedemos a consultar los indicadores por un determinado periodo, empresa y etapa respectivamente, el resultado será el siguiente.</w:t>
      </w:r>
    </w:p>
    <w:p w:rsidR="00011D6E" w:rsidRDefault="00011D6E" w:rsidP="002E7086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</w:p>
    <w:p w:rsidR="00011D6E" w:rsidRDefault="0055167A" w:rsidP="002E7086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>
        <w:rPr>
          <w:rFonts w:eastAsia="Calibri" w:cs="Arial"/>
          <w:noProof/>
          <w:szCs w:val="22"/>
          <w:lang w:val="es-ES"/>
        </w:rPr>
        <w:drawing>
          <wp:inline distT="0" distB="0" distL="0" distR="0">
            <wp:extent cx="5391150" cy="2162175"/>
            <wp:effectExtent l="19050" t="19050" r="19050" b="2857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1621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B6B75" w:rsidRDefault="007B6B75" w:rsidP="002E7086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</w:p>
    <w:p w:rsidR="007B6B75" w:rsidRPr="00953F34" w:rsidRDefault="007B6B75" w:rsidP="002E7086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>
        <w:rPr>
          <w:rFonts w:eastAsia="Calibri" w:cs="Arial"/>
          <w:szCs w:val="22"/>
          <w:lang w:eastAsia="es-PE"/>
        </w:rPr>
        <w:t>A continuación se explica el funcionamiento cada indicador.</w:t>
      </w:r>
    </w:p>
    <w:p w:rsidR="00953F34" w:rsidRDefault="00953F34" w:rsidP="00953F34">
      <w:pPr>
        <w:rPr>
          <w:rFonts w:cs="Arial"/>
          <w:b/>
          <w:szCs w:val="22"/>
          <w:lang w:eastAsia="en-US"/>
        </w:rPr>
      </w:pPr>
    </w:p>
    <w:p w:rsidR="00953F34" w:rsidRDefault="00953F34" w:rsidP="00953F34">
      <w:pPr>
        <w:pStyle w:val="Ttulo3"/>
        <w:numPr>
          <w:ilvl w:val="0"/>
          <w:numId w:val="0"/>
        </w:numPr>
        <w:ind w:left="720" w:hanging="720"/>
        <w:rPr>
          <w:rFonts w:cs="Arial"/>
          <w:b/>
          <w:i w:val="0"/>
          <w:szCs w:val="22"/>
          <w:lang w:eastAsia="es-PE"/>
        </w:rPr>
      </w:pPr>
      <w:bookmarkStart w:id="30" w:name="_Toc283129034"/>
      <w:r w:rsidRPr="0014383D">
        <w:rPr>
          <w:rFonts w:cs="Arial"/>
          <w:b/>
          <w:i w:val="0"/>
          <w:szCs w:val="22"/>
          <w:lang w:eastAsia="es-PE"/>
        </w:rPr>
        <w:t xml:space="preserve">6.3.1.3.1 </w:t>
      </w:r>
      <w:r w:rsidR="002E7086">
        <w:rPr>
          <w:rFonts w:cs="Arial"/>
          <w:b/>
          <w:i w:val="0"/>
          <w:szCs w:val="22"/>
          <w:lang w:eastAsia="es-PE"/>
        </w:rPr>
        <w:t>Indicador FCR1</w:t>
      </w:r>
      <w:bookmarkEnd w:id="30"/>
    </w:p>
    <w:p w:rsidR="007B6B75" w:rsidRDefault="007B6B75" w:rsidP="007B6B75">
      <w:pPr>
        <w:rPr>
          <w:lang w:eastAsia="es-PE"/>
        </w:rPr>
      </w:pPr>
    </w:p>
    <w:p w:rsidR="007B6B75" w:rsidRDefault="007B6B75" w:rsidP="007B6B75">
      <w:pPr>
        <w:rPr>
          <w:lang w:eastAsia="es-PE"/>
        </w:rPr>
      </w:pPr>
      <w:r>
        <w:rPr>
          <w:lang w:eastAsia="es-PE"/>
        </w:rPr>
        <w:t>Hacemos clic en el link</w:t>
      </w:r>
      <w:r w:rsidR="00E57AF8">
        <w:rPr>
          <w:lang w:eastAsia="es-PE"/>
        </w:rPr>
        <w:t xml:space="preserve"> de nombre FCR1, esto nos muestra lo siguiente:</w:t>
      </w:r>
    </w:p>
    <w:p w:rsidR="00E57AF8" w:rsidRDefault="00E57AF8" w:rsidP="007B6B75">
      <w:pPr>
        <w:rPr>
          <w:lang w:eastAsia="es-PE"/>
        </w:rPr>
      </w:pPr>
    </w:p>
    <w:p w:rsidR="00E57AF8" w:rsidRDefault="0055167A" w:rsidP="00E57AF8">
      <w:pPr>
        <w:jc w:val="center"/>
        <w:rPr>
          <w:lang w:eastAsia="es-PE"/>
        </w:rPr>
      </w:pPr>
      <w:r>
        <w:rPr>
          <w:noProof/>
          <w:lang w:val="es-ES"/>
        </w:rPr>
        <w:drawing>
          <wp:inline distT="0" distB="0" distL="0" distR="0">
            <wp:extent cx="5391150" cy="1790700"/>
            <wp:effectExtent l="19050" t="19050" r="19050" b="1905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7907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B6B75" w:rsidRDefault="007B6B75" w:rsidP="007B6B75">
      <w:pPr>
        <w:rPr>
          <w:lang w:eastAsia="es-PE"/>
        </w:rPr>
      </w:pPr>
    </w:p>
    <w:p w:rsidR="00E57AF8" w:rsidRPr="00A555B5" w:rsidRDefault="00E57AF8" w:rsidP="00E57AF8">
      <w:pPr>
        <w:rPr>
          <w:rFonts w:eastAsia="Calibri" w:cs="Arial"/>
          <w:szCs w:val="22"/>
          <w:lang w:eastAsia="es-PE"/>
        </w:rPr>
      </w:pPr>
      <w:r w:rsidRPr="00A555B5">
        <w:rPr>
          <w:rFonts w:eastAsia="Calibri" w:cs="Arial"/>
          <w:szCs w:val="22"/>
          <w:lang w:eastAsia="es-PE"/>
        </w:rPr>
        <w:t>Podemos apreciar que esta página nos muestra una serie de pestañas a explorar:</w:t>
      </w:r>
    </w:p>
    <w:p w:rsidR="00E57AF8" w:rsidRDefault="00E57AF8" w:rsidP="00E57AF8">
      <w:pPr>
        <w:rPr>
          <w:lang w:eastAsia="es-PE"/>
        </w:rPr>
      </w:pPr>
    </w:p>
    <w:p w:rsidR="00E57AF8" w:rsidRDefault="0055167A" w:rsidP="00E57AF8">
      <w:pPr>
        <w:jc w:val="center"/>
        <w:rPr>
          <w:lang w:eastAsia="es-PE"/>
        </w:rPr>
      </w:pPr>
      <w:r>
        <w:rPr>
          <w:noProof/>
          <w:lang w:val="es-ES"/>
        </w:rPr>
        <w:lastRenderedPageBreak/>
        <w:drawing>
          <wp:inline distT="0" distB="0" distL="0" distR="0">
            <wp:extent cx="3076575" cy="590550"/>
            <wp:effectExtent l="19050" t="19050" r="28575" b="190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5905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57AF8" w:rsidRDefault="00E57AF8" w:rsidP="00E57AF8">
      <w:pPr>
        <w:jc w:val="center"/>
        <w:rPr>
          <w:lang w:eastAsia="es-PE"/>
        </w:rPr>
      </w:pPr>
    </w:p>
    <w:p w:rsidR="007B6B75" w:rsidRDefault="00E57AF8" w:rsidP="007B6B75">
      <w:pPr>
        <w:rPr>
          <w:lang w:eastAsia="es-PE"/>
        </w:rPr>
      </w:pPr>
      <w:r>
        <w:rPr>
          <w:lang w:eastAsia="es-PE"/>
        </w:rPr>
        <w:t>El primer tab el de Muestras nos muestra un listado de muestras.</w:t>
      </w:r>
    </w:p>
    <w:p w:rsidR="00E57AF8" w:rsidRDefault="00E57AF8" w:rsidP="007B6B75">
      <w:pPr>
        <w:rPr>
          <w:lang w:eastAsia="es-PE"/>
        </w:rPr>
      </w:pPr>
    </w:p>
    <w:p w:rsidR="00E57AF8" w:rsidRDefault="0055167A" w:rsidP="007B6B75">
      <w:pPr>
        <w:rPr>
          <w:lang w:eastAsia="es-PE"/>
        </w:rPr>
      </w:pPr>
      <w:r>
        <w:rPr>
          <w:noProof/>
          <w:lang w:val="es-ES"/>
        </w:rPr>
        <w:drawing>
          <wp:inline distT="0" distB="0" distL="0" distR="0">
            <wp:extent cx="5391150" cy="1123950"/>
            <wp:effectExtent l="19050" t="19050" r="19050" b="190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1239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57AF8" w:rsidRDefault="00E57AF8" w:rsidP="007B6B75">
      <w:pPr>
        <w:rPr>
          <w:lang w:eastAsia="es-PE"/>
        </w:rPr>
      </w:pPr>
    </w:p>
    <w:p w:rsidR="00E57AF8" w:rsidRDefault="002C6E2D" w:rsidP="007B6B75">
      <w:pPr>
        <w:rPr>
          <w:rFonts w:eastAsia="Calibri" w:cs="Arial"/>
          <w:szCs w:val="22"/>
          <w:lang w:eastAsia="es-PE"/>
        </w:rPr>
      </w:pPr>
      <w:r>
        <w:rPr>
          <w:rFonts w:eastAsia="Calibri" w:cs="Arial"/>
          <w:szCs w:val="22"/>
          <w:lang w:eastAsia="es-PE"/>
        </w:rPr>
        <w:t>En el tab de datos de supervisión s</w:t>
      </w:r>
      <w:r w:rsidR="00E57AF8" w:rsidRPr="00E57AF8">
        <w:rPr>
          <w:rFonts w:eastAsia="Calibri" w:cs="Arial"/>
          <w:szCs w:val="22"/>
          <w:lang w:eastAsia="es-PE"/>
        </w:rPr>
        <w:t>e pueden incorporar datos de muestras, mediante el proceso de subir un plantilla, llenar los datos y luego enviarlos</w:t>
      </w:r>
      <w:r w:rsidR="00E57AF8">
        <w:rPr>
          <w:rFonts w:eastAsia="Calibri" w:cs="Arial"/>
          <w:szCs w:val="22"/>
          <w:lang w:eastAsia="es-PE"/>
        </w:rPr>
        <w:t>.</w:t>
      </w:r>
    </w:p>
    <w:p w:rsidR="00E57AF8" w:rsidRDefault="00E57AF8" w:rsidP="007B6B75">
      <w:pPr>
        <w:rPr>
          <w:rFonts w:eastAsia="Calibri" w:cs="Arial"/>
          <w:szCs w:val="22"/>
          <w:lang w:eastAsia="es-PE"/>
        </w:rPr>
      </w:pPr>
    </w:p>
    <w:p w:rsidR="00E57AF8" w:rsidRPr="00E57AF8" w:rsidRDefault="0055167A" w:rsidP="007B6B75">
      <w:pPr>
        <w:rPr>
          <w:rFonts w:cs="Arial"/>
          <w:szCs w:val="22"/>
          <w:lang w:eastAsia="es-PE"/>
        </w:rPr>
      </w:pPr>
      <w:r>
        <w:rPr>
          <w:rFonts w:cs="Arial"/>
          <w:noProof/>
          <w:szCs w:val="22"/>
          <w:lang w:val="es-ES"/>
        </w:rPr>
        <w:drawing>
          <wp:inline distT="0" distB="0" distL="0" distR="0">
            <wp:extent cx="5391150" cy="2085975"/>
            <wp:effectExtent l="19050" t="19050" r="19050" b="2857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859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57AF8" w:rsidRDefault="00E57AF8" w:rsidP="007B6B75">
      <w:pPr>
        <w:rPr>
          <w:lang w:eastAsia="es-PE"/>
        </w:rPr>
      </w:pPr>
    </w:p>
    <w:p w:rsidR="00E57AF8" w:rsidRPr="004857FB" w:rsidRDefault="004857FB" w:rsidP="004857FB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 w:rsidRPr="004857FB">
        <w:rPr>
          <w:rFonts w:eastAsia="Calibri" w:cs="Arial"/>
          <w:szCs w:val="22"/>
          <w:lang w:eastAsia="es-PE"/>
        </w:rPr>
        <w:t>En esta pantalla se muestra el detalle del análisis de las muestras, se puede descargar el archivo y enviar los datos. Se muestra el proceso de ingreso de datos al archivo de supervisión, tengamos en cuenta que estos datos son de prueba.</w:t>
      </w:r>
    </w:p>
    <w:p w:rsidR="004857FB" w:rsidRDefault="004857FB" w:rsidP="004857FB">
      <w:pPr>
        <w:rPr>
          <w:lang w:eastAsia="es-PE"/>
        </w:rPr>
      </w:pPr>
    </w:p>
    <w:p w:rsidR="004857FB" w:rsidRDefault="004857FB" w:rsidP="004857FB">
      <w:pPr>
        <w:rPr>
          <w:lang w:eastAsia="es-PE"/>
        </w:rPr>
      </w:pPr>
      <w:r>
        <w:rPr>
          <w:lang w:eastAsia="es-PE"/>
        </w:rPr>
        <w:t>Descargamos la plantilla para modificarla</w:t>
      </w:r>
    </w:p>
    <w:p w:rsidR="004857FB" w:rsidRDefault="004857FB" w:rsidP="004857FB">
      <w:pPr>
        <w:rPr>
          <w:lang w:eastAsia="es-PE"/>
        </w:rPr>
      </w:pPr>
    </w:p>
    <w:p w:rsidR="004857FB" w:rsidRDefault="0055167A" w:rsidP="004857FB">
      <w:pPr>
        <w:rPr>
          <w:lang w:eastAsia="es-PE"/>
        </w:rPr>
      </w:pPr>
      <w:r>
        <w:rPr>
          <w:noProof/>
          <w:lang w:val="es-ES"/>
        </w:rPr>
        <w:drawing>
          <wp:inline distT="0" distB="0" distL="0" distR="0">
            <wp:extent cx="5391150" cy="1524000"/>
            <wp:effectExtent l="19050" t="19050" r="19050" b="1905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5240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857FB" w:rsidRDefault="004857FB" w:rsidP="004857FB">
      <w:pPr>
        <w:rPr>
          <w:lang w:eastAsia="es-PE"/>
        </w:rPr>
      </w:pPr>
    </w:p>
    <w:p w:rsidR="004857FB" w:rsidRDefault="004857FB" w:rsidP="004857FB">
      <w:pPr>
        <w:rPr>
          <w:lang w:eastAsia="es-PE"/>
        </w:rPr>
      </w:pPr>
      <w:r>
        <w:rPr>
          <w:lang w:eastAsia="es-PE"/>
        </w:rPr>
        <w:t>Procedemos a edita la plantilla</w:t>
      </w:r>
    </w:p>
    <w:p w:rsidR="004857FB" w:rsidRDefault="004857FB" w:rsidP="004857FB">
      <w:pPr>
        <w:rPr>
          <w:lang w:eastAsia="es-PE"/>
        </w:rPr>
      </w:pPr>
    </w:p>
    <w:p w:rsidR="004857FB" w:rsidRDefault="0055167A" w:rsidP="004857FB">
      <w:pPr>
        <w:rPr>
          <w:lang w:eastAsia="es-PE"/>
        </w:rPr>
      </w:pPr>
      <w:r>
        <w:rPr>
          <w:noProof/>
          <w:lang w:val="es-ES"/>
        </w:rPr>
        <w:lastRenderedPageBreak/>
        <w:drawing>
          <wp:inline distT="0" distB="0" distL="0" distR="0">
            <wp:extent cx="5391150" cy="1152525"/>
            <wp:effectExtent l="19050" t="19050" r="19050" b="2857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15252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857FB" w:rsidRDefault="004857FB" w:rsidP="004857FB">
      <w:pPr>
        <w:rPr>
          <w:lang w:eastAsia="es-PE"/>
        </w:rPr>
      </w:pPr>
    </w:p>
    <w:p w:rsidR="004857FB" w:rsidRDefault="004857FB" w:rsidP="004857FB">
      <w:pPr>
        <w:rPr>
          <w:lang w:eastAsia="es-PE"/>
        </w:rPr>
      </w:pPr>
      <w:r>
        <w:rPr>
          <w:lang w:eastAsia="es-PE"/>
        </w:rPr>
        <w:t>Luego de esto, subimos el archivo y procedemos a enviarlo.</w:t>
      </w:r>
    </w:p>
    <w:p w:rsidR="004857FB" w:rsidRDefault="004857FB" w:rsidP="004857FB">
      <w:pPr>
        <w:rPr>
          <w:lang w:eastAsia="es-PE"/>
        </w:rPr>
      </w:pPr>
    </w:p>
    <w:p w:rsidR="004857FB" w:rsidRDefault="002C6E2D" w:rsidP="004857FB">
      <w:pPr>
        <w:rPr>
          <w:rFonts w:eastAsia="Calibri" w:cs="Arial"/>
          <w:szCs w:val="22"/>
          <w:lang w:eastAsia="es-PE"/>
        </w:rPr>
      </w:pPr>
      <w:r>
        <w:rPr>
          <w:rFonts w:eastAsia="Calibri" w:cs="Arial"/>
          <w:szCs w:val="22"/>
          <w:lang w:eastAsia="es-PE"/>
        </w:rPr>
        <w:t xml:space="preserve">En el tab de análisis de resultados, </w:t>
      </w:r>
      <w:r w:rsidR="004857FB" w:rsidRPr="004857FB">
        <w:rPr>
          <w:rFonts w:eastAsia="Calibri" w:cs="Arial"/>
          <w:szCs w:val="22"/>
          <w:lang w:eastAsia="es-PE"/>
        </w:rPr>
        <w:t>el sistema permite mostrar una pantalla de análisis de resultados.</w:t>
      </w:r>
    </w:p>
    <w:p w:rsidR="004857FB" w:rsidRDefault="004857FB" w:rsidP="004857FB">
      <w:pPr>
        <w:rPr>
          <w:rFonts w:eastAsia="Calibri" w:cs="Arial"/>
          <w:szCs w:val="22"/>
          <w:lang w:eastAsia="es-PE"/>
        </w:rPr>
      </w:pPr>
    </w:p>
    <w:p w:rsidR="004857FB" w:rsidRDefault="0055167A" w:rsidP="004857FB">
      <w:pPr>
        <w:rPr>
          <w:rFonts w:eastAsia="Calibri" w:cs="Arial"/>
          <w:szCs w:val="22"/>
          <w:lang w:eastAsia="es-PE"/>
        </w:rPr>
      </w:pPr>
      <w:r>
        <w:rPr>
          <w:rFonts w:eastAsia="Calibri" w:cs="Arial"/>
          <w:noProof/>
          <w:szCs w:val="22"/>
          <w:lang w:val="es-ES"/>
        </w:rPr>
        <w:drawing>
          <wp:inline distT="0" distB="0" distL="0" distR="0">
            <wp:extent cx="5391150" cy="2895600"/>
            <wp:effectExtent l="19050" t="19050" r="19050" b="1905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956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857FB" w:rsidRDefault="004857FB" w:rsidP="004857FB">
      <w:pPr>
        <w:rPr>
          <w:rFonts w:eastAsia="Calibri" w:cs="Arial"/>
          <w:szCs w:val="22"/>
          <w:lang w:eastAsia="es-PE"/>
        </w:rPr>
      </w:pPr>
    </w:p>
    <w:p w:rsidR="002E7086" w:rsidRDefault="002E7086" w:rsidP="002E7086">
      <w:pPr>
        <w:pStyle w:val="Ttulo3"/>
        <w:numPr>
          <w:ilvl w:val="0"/>
          <w:numId w:val="0"/>
        </w:numPr>
        <w:ind w:left="720" w:hanging="720"/>
        <w:rPr>
          <w:rFonts w:cs="Arial"/>
          <w:b/>
          <w:i w:val="0"/>
          <w:szCs w:val="22"/>
          <w:lang w:eastAsia="es-PE"/>
        </w:rPr>
      </w:pPr>
      <w:bookmarkStart w:id="31" w:name="_Toc283129035"/>
      <w:r>
        <w:rPr>
          <w:rFonts w:cs="Arial"/>
          <w:b/>
          <w:i w:val="0"/>
          <w:szCs w:val="22"/>
          <w:lang w:eastAsia="es-PE"/>
        </w:rPr>
        <w:t>6.3.1.3.2</w:t>
      </w:r>
      <w:r w:rsidRPr="0014383D">
        <w:rPr>
          <w:rFonts w:cs="Arial"/>
          <w:b/>
          <w:i w:val="0"/>
          <w:szCs w:val="22"/>
          <w:lang w:eastAsia="es-PE"/>
        </w:rPr>
        <w:t xml:space="preserve"> </w:t>
      </w:r>
      <w:r>
        <w:rPr>
          <w:rFonts w:cs="Arial"/>
          <w:b/>
          <w:i w:val="0"/>
          <w:szCs w:val="22"/>
          <w:lang w:eastAsia="es-PE"/>
        </w:rPr>
        <w:t>Indicador FCR2</w:t>
      </w:r>
      <w:bookmarkEnd w:id="31"/>
    </w:p>
    <w:p w:rsidR="002C6E2D" w:rsidRDefault="002C6E2D" w:rsidP="002C6E2D">
      <w:pPr>
        <w:rPr>
          <w:lang w:eastAsia="es-PE"/>
        </w:rPr>
      </w:pPr>
    </w:p>
    <w:p w:rsidR="002C6E2D" w:rsidRDefault="002C6E2D" w:rsidP="002C6E2D">
      <w:pPr>
        <w:rPr>
          <w:lang w:eastAsia="es-PE"/>
        </w:rPr>
      </w:pPr>
      <w:r>
        <w:rPr>
          <w:lang w:eastAsia="es-PE"/>
        </w:rPr>
        <w:t>Hacemos clic en el link de nombre FCR2, esto nos muestra lo siguiente:</w:t>
      </w:r>
    </w:p>
    <w:p w:rsidR="004857FB" w:rsidRDefault="004857FB" w:rsidP="004857FB">
      <w:pPr>
        <w:rPr>
          <w:lang w:eastAsia="es-PE"/>
        </w:rPr>
      </w:pPr>
    </w:p>
    <w:p w:rsidR="002C6E2D" w:rsidRDefault="0055167A" w:rsidP="004857FB">
      <w:pPr>
        <w:rPr>
          <w:lang w:eastAsia="es-PE"/>
        </w:rPr>
      </w:pPr>
      <w:r>
        <w:rPr>
          <w:noProof/>
          <w:lang w:val="es-ES"/>
        </w:rPr>
        <w:drawing>
          <wp:inline distT="0" distB="0" distL="0" distR="0">
            <wp:extent cx="5391150" cy="1733550"/>
            <wp:effectExtent l="19050" t="19050" r="19050" b="1905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7335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C6E2D" w:rsidRDefault="002C6E2D" w:rsidP="004857FB">
      <w:pPr>
        <w:rPr>
          <w:lang w:eastAsia="es-PE"/>
        </w:rPr>
      </w:pPr>
    </w:p>
    <w:p w:rsidR="002C6E2D" w:rsidRPr="00A555B5" w:rsidRDefault="002C6E2D" w:rsidP="002C6E2D">
      <w:pPr>
        <w:rPr>
          <w:rFonts w:eastAsia="Calibri" w:cs="Arial"/>
          <w:szCs w:val="22"/>
          <w:lang w:eastAsia="es-PE"/>
        </w:rPr>
      </w:pPr>
      <w:r w:rsidRPr="00A555B5">
        <w:rPr>
          <w:rFonts w:eastAsia="Calibri" w:cs="Arial"/>
          <w:szCs w:val="22"/>
          <w:lang w:eastAsia="es-PE"/>
        </w:rPr>
        <w:t>Podemos apreciar que esta página nos muestra una serie de pestañas a explorar:</w:t>
      </w:r>
    </w:p>
    <w:p w:rsidR="002C6E2D" w:rsidRDefault="002C6E2D" w:rsidP="002C6E2D">
      <w:pPr>
        <w:rPr>
          <w:lang w:eastAsia="es-PE"/>
        </w:rPr>
      </w:pPr>
    </w:p>
    <w:p w:rsidR="002C6E2D" w:rsidRDefault="0055167A" w:rsidP="002C6E2D">
      <w:pPr>
        <w:jc w:val="center"/>
        <w:rPr>
          <w:lang w:eastAsia="es-PE"/>
        </w:rPr>
      </w:pPr>
      <w:r>
        <w:rPr>
          <w:noProof/>
          <w:lang w:val="es-ES"/>
        </w:rPr>
        <w:lastRenderedPageBreak/>
        <w:drawing>
          <wp:inline distT="0" distB="0" distL="0" distR="0">
            <wp:extent cx="3076575" cy="590550"/>
            <wp:effectExtent l="19050" t="19050" r="28575" b="1905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5905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C6E2D" w:rsidRDefault="002C6E2D" w:rsidP="002C6E2D">
      <w:pPr>
        <w:jc w:val="center"/>
        <w:rPr>
          <w:lang w:eastAsia="es-PE"/>
        </w:rPr>
      </w:pPr>
    </w:p>
    <w:p w:rsidR="002C6E2D" w:rsidRDefault="002C6E2D" w:rsidP="002C6E2D">
      <w:pPr>
        <w:rPr>
          <w:lang w:eastAsia="es-PE"/>
        </w:rPr>
      </w:pPr>
      <w:r>
        <w:rPr>
          <w:lang w:eastAsia="es-PE"/>
        </w:rPr>
        <w:t>El primer tab el de Muestras nos muestra un listado de muestras.</w:t>
      </w:r>
    </w:p>
    <w:p w:rsidR="002C6E2D" w:rsidRDefault="002C6E2D" w:rsidP="004857FB">
      <w:pPr>
        <w:rPr>
          <w:lang w:eastAsia="es-PE"/>
        </w:rPr>
      </w:pPr>
    </w:p>
    <w:p w:rsidR="002C6E2D" w:rsidRDefault="0055167A" w:rsidP="004857FB">
      <w:pPr>
        <w:rPr>
          <w:lang w:eastAsia="es-PE"/>
        </w:rPr>
      </w:pPr>
      <w:r>
        <w:rPr>
          <w:noProof/>
          <w:lang w:val="es-ES"/>
        </w:rPr>
        <w:drawing>
          <wp:inline distT="0" distB="0" distL="0" distR="0">
            <wp:extent cx="5400675" cy="1190625"/>
            <wp:effectExtent l="19050" t="19050" r="28575" b="2857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19062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C6E2D" w:rsidRDefault="002C6E2D" w:rsidP="004857FB">
      <w:pPr>
        <w:rPr>
          <w:lang w:eastAsia="es-PE"/>
        </w:rPr>
      </w:pPr>
    </w:p>
    <w:p w:rsidR="002C6E2D" w:rsidRDefault="002C6E2D" w:rsidP="002C6E2D">
      <w:pPr>
        <w:rPr>
          <w:rFonts w:eastAsia="Calibri" w:cs="Arial"/>
          <w:szCs w:val="22"/>
          <w:lang w:eastAsia="es-PE"/>
        </w:rPr>
      </w:pPr>
      <w:r>
        <w:rPr>
          <w:rFonts w:eastAsia="Calibri" w:cs="Arial"/>
          <w:szCs w:val="22"/>
          <w:lang w:eastAsia="es-PE"/>
        </w:rPr>
        <w:t>En el tab de datos de supervisión s</w:t>
      </w:r>
      <w:r w:rsidRPr="00E57AF8">
        <w:rPr>
          <w:rFonts w:eastAsia="Calibri" w:cs="Arial"/>
          <w:szCs w:val="22"/>
          <w:lang w:eastAsia="es-PE"/>
        </w:rPr>
        <w:t>e pueden incorporar datos de muestras, mediante el proceso de subir un plantilla, llenar los datos y luego enviarlos</w:t>
      </w:r>
      <w:r>
        <w:rPr>
          <w:rFonts w:eastAsia="Calibri" w:cs="Arial"/>
          <w:szCs w:val="22"/>
          <w:lang w:eastAsia="es-PE"/>
        </w:rPr>
        <w:t>.</w:t>
      </w:r>
    </w:p>
    <w:p w:rsidR="002C6E2D" w:rsidRDefault="002C6E2D" w:rsidP="004857FB">
      <w:pPr>
        <w:rPr>
          <w:lang w:eastAsia="es-PE"/>
        </w:rPr>
      </w:pPr>
    </w:p>
    <w:p w:rsidR="002C6E2D" w:rsidRDefault="0055167A" w:rsidP="004857FB">
      <w:pPr>
        <w:rPr>
          <w:lang w:eastAsia="es-PE"/>
        </w:rPr>
      </w:pPr>
      <w:r>
        <w:rPr>
          <w:noProof/>
          <w:lang w:val="es-ES"/>
        </w:rPr>
        <w:drawing>
          <wp:inline distT="0" distB="0" distL="0" distR="0">
            <wp:extent cx="5391150" cy="2276475"/>
            <wp:effectExtent l="19050" t="19050" r="19050" b="2857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764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C6E2D" w:rsidRDefault="002C6E2D" w:rsidP="004857FB">
      <w:pPr>
        <w:rPr>
          <w:lang w:eastAsia="es-PE"/>
        </w:rPr>
      </w:pPr>
    </w:p>
    <w:p w:rsidR="002C6E2D" w:rsidRDefault="002C6E2D" w:rsidP="002C6E2D">
      <w:pPr>
        <w:rPr>
          <w:rFonts w:eastAsia="Calibri" w:cs="Arial"/>
          <w:szCs w:val="22"/>
          <w:lang w:eastAsia="es-PE"/>
        </w:rPr>
      </w:pPr>
      <w:r>
        <w:rPr>
          <w:rFonts w:eastAsia="Calibri" w:cs="Arial"/>
          <w:szCs w:val="22"/>
          <w:lang w:eastAsia="es-PE"/>
        </w:rPr>
        <w:t xml:space="preserve">En el tab de análisis de resultados, </w:t>
      </w:r>
      <w:r w:rsidRPr="004857FB">
        <w:rPr>
          <w:rFonts w:eastAsia="Calibri" w:cs="Arial"/>
          <w:szCs w:val="22"/>
          <w:lang w:eastAsia="es-PE"/>
        </w:rPr>
        <w:t>el sistema permite mostrar una pantalla de análisis de resultados.</w:t>
      </w:r>
    </w:p>
    <w:p w:rsidR="002C6E2D" w:rsidRDefault="002C6E2D" w:rsidP="002C6E2D">
      <w:pPr>
        <w:rPr>
          <w:rFonts w:eastAsia="Calibri" w:cs="Arial"/>
          <w:szCs w:val="22"/>
          <w:lang w:eastAsia="es-PE"/>
        </w:rPr>
      </w:pPr>
    </w:p>
    <w:p w:rsidR="002C6E2D" w:rsidRDefault="0055167A" w:rsidP="002C6E2D">
      <w:pPr>
        <w:rPr>
          <w:rFonts w:eastAsia="Calibri" w:cs="Arial"/>
          <w:szCs w:val="22"/>
          <w:lang w:eastAsia="es-PE"/>
        </w:rPr>
      </w:pPr>
      <w:r>
        <w:rPr>
          <w:rFonts w:eastAsia="Calibri" w:cs="Arial"/>
          <w:noProof/>
          <w:szCs w:val="22"/>
          <w:lang w:val="es-ES"/>
        </w:rPr>
        <w:lastRenderedPageBreak/>
        <w:drawing>
          <wp:inline distT="0" distB="0" distL="0" distR="0">
            <wp:extent cx="5391150" cy="2895600"/>
            <wp:effectExtent l="19050" t="19050" r="19050" b="1905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956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C6E2D" w:rsidRPr="004857FB" w:rsidRDefault="002C6E2D" w:rsidP="002C6E2D">
      <w:pPr>
        <w:rPr>
          <w:lang w:eastAsia="es-PE"/>
        </w:rPr>
      </w:pPr>
    </w:p>
    <w:p w:rsidR="002E7086" w:rsidRDefault="002E7086" w:rsidP="002E7086">
      <w:pPr>
        <w:pStyle w:val="Ttulo3"/>
        <w:numPr>
          <w:ilvl w:val="0"/>
          <w:numId w:val="0"/>
        </w:numPr>
        <w:ind w:left="720" w:hanging="720"/>
        <w:rPr>
          <w:rFonts w:cs="Arial"/>
          <w:b/>
          <w:i w:val="0"/>
          <w:szCs w:val="22"/>
          <w:lang w:eastAsia="es-PE"/>
        </w:rPr>
      </w:pPr>
      <w:bookmarkStart w:id="32" w:name="_Toc283129036"/>
      <w:r>
        <w:rPr>
          <w:rFonts w:cs="Arial"/>
          <w:b/>
          <w:i w:val="0"/>
          <w:szCs w:val="22"/>
          <w:lang w:eastAsia="es-PE"/>
        </w:rPr>
        <w:t>6.3.1.3.3</w:t>
      </w:r>
      <w:r w:rsidRPr="0014383D">
        <w:rPr>
          <w:rFonts w:cs="Arial"/>
          <w:b/>
          <w:i w:val="0"/>
          <w:szCs w:val="22"/>
          <w:lang w:eastAsia="es-PE"/>
        </w:rPr>
        <w:t xml:space="preserve"> </w:t>
      </w:r>
      <w:r>
        <w:rPr>
          <w:rFonts w:cs="Arial"/>
          <w:b/>
          <w:i w:val="0"/>
          <w:szCs w:val="22"/>
          <w:lang w:eastAsia="es-PE"/>
        </w:rPr>
        <w:t>Indicador DCI</w:t>
      </w:r>
      <w:bookmarkEnd w:id="32"/>
    </w:p>
    <w:p w:rsidR="0014437F" w:rsidRDefault="0014437F" w:rsidP="0014437F">
      <w:pPr>
        <w:rPr>
          <w:lang w:eastAsia="es-PE"/>
        </w:rPr>
      </w:pPr>
    </w:p>
    <w:p w:rsidR="0014437F" w:rsidRPr="0014437F" w:rsidRDefault="0014437F" w:rsidP="0014437F">
      <w:pPr>
        <w:rPr>
          <w:rFonts w:cs="Arial"/>
          <w:szCs w:val="22"/>
          <w:lang w:eastAsia="es-PE"/>
        </w:rPr>
      </w:pPr>
      <w:r w:rsidRPr="0014437F">
        <w:rPr>
          <w:rFonts w:eastAsia="Calibri" w:cs="Arial"/>
          <w:szCs w:val="22"/>
          <w:lang w:eastAsia="es-PE"/>
        </w:rPr>
        <w:t>Este indicador evalúa los cortes realizados indebidamente en un periodo semestral, permite realizar muestras de las zonas supervisadas.</w:t>
      </w:r>
    </w:p>
    <w:p w:rsidR="002C6E2D" w:rsidRDefault="002C6E2D" w:rsidP="002C6E2D">
      <w:pPr>
        <w:rPr>
          <w:lang w:eastAsia="es-PE"/>
        </w:rPr>
      </w:pPr>
    </w:p>
    <w:p w:rsidR="007868E8" w:rsidRDefault="007868E8" w:rsidP="007868E8">
      <w:pPr>
        <w:rPr>
          <w:lang w:eastAsia="es-PE"/>
        </w:rPr>
      </w:pPr>
      <w:r>
        <w:rPr>
          <w:lang w:eastAsia="es-PE"/>
        </w:rPr>
        <w:t>Hacemos clic en el link de nombre DCI, esto nos muestra lo siguiente:</w:t>
      </w:r>
    </w:p>
    <w:p w:rsidR="002C6E2D" w:rsidRDefault="002C6E2D" w:rsidP="002C6E2D">
      <w:pPr>
        <w:rPr>
          <w:lang w:eastAsia="es-PE"/>
        </w:rPr>
      </w:pPr>
    </w:p>
    <w:p w:rsidR="007868E8" w:rsidRDefault="0055167A" w:rsidP="002C6E2D">
      <w:pPr>
        <w:rPr>
          <w:lang w:eastAsia="es-PE"/>
        </w:rPr>
      </w:pPr>
      <w:r>
        <w:rPr>
          <w:noProof/>
          <w:lang w:val="es-ES"/>
        </w:rPr>
        <w:drawing>
          <wp:inline distT="0" distB="0" distL="0" distR="0">
            <wp:extent cx="5391150" cy="1781175"/>
            <wp:effectExtent l="19050" t="19050" r="19050" b="2857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7811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868E8" w:rsidRDefault="007868E8" w:rsidP="002C6E2D">
      <w:pPr>
        <w:rPr>
          <w:lang w:eastAsia="es-PE"/>
        </w:rPr>
      </w:pPr>
    </w:p>
    <w:p w:rsidR="007868E8" w:rsidRPr="00A555B5" w:rsidRDefault="007868E8" w:rsidP="007868E8">
      <w:pPr>
        <w:rPr>
          <w:rFonts w:eastAsia="Calibri" w:cs="Arial"/>
          <w:szCs w:val="22"/>
          <w:lang w:eastAsia="es-PE"/>
        </w:rPr>
      </w:pPr>
      <w:r w:rsidRPr="00A555B5">
        <w:rPr>
          <w:rFonts w:eastAsia="Calibri" w:cs="Arial"/>
          <w:szCs w:val="22"/>
          <w:lang w:eastAsia="es-PE"/>
        </w:rPr>
        <w:t>Podemos apreciar que esta página nos muestra una serie de pestañas a explorar:</w:t>
      </w:r>
    </w:p>
    <w:p w:rsidR="007868E8" w:rsidRDefault="007868E8" w:rsidP="007868E8">
      <w:pPr>
        <w:rPr>
          <w:lang w:eastAsia="es-PE"/>
        </w:rPr>
      </w:pPr>
    </w:p>
    <w:p w:rsidR="007868E8" w:rsidRDefault="0055167A" w:rsidP="007868E8">
      <w:pPr>
        <w:jc w:val="center"/>
        <w:rPr>
          <w:lang w:eastAsia="es-PE"/>
        </w:rPr>
      </w:pPr>
      <w:r>
        <w:rPr>
          <w:noProof/>
          <w:lang w:val="es-ES"/>
        </w:rPr>
        <w:drawing>
          <wp:inline distT="0" distB="0" distL="0" distR="0">
            <wp:extent cx="3076575" cy="590550"/>
            <wp:effectExtent l="19050" t="19050" r="28575" b="1905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5905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868E8" w:rsidRDefault="007868E8" w:rsidP="007868E8">
      <w:pPr>
        <w:jc w:val="center"/>
        <w:rPr>
          <w:lang w:eastAsia="es-PE"/>
        </w:rPr>
      </w:pPr>
    </w:p>
    <w:p w:rsidR="007868E8" w:rsidRDefault="007868E8" w:rsidP="007868E8">
      <w:pPr>
        <w:rPr>
          <w:lang w:eastAsia="es-PE"/>
        </w:rPr>
      </w:pPr>
      <w:r>
        <w:rPr>
          <w:lang w:eastAsia="es-PE"/>
        </w:rPr>
        <w:t>El primer tab el de Muestras nos muestra un listado de muestras.</w:t>
      </w:r>
    </w:p>
    <w:p w:rsidR="007868E8" w:rsidRDefault="007868E8" w:rsidP="002C6E2D">
      <w:pPr>
        <w:rPr>
          <w:lang w:eastAsia="es-PE"/>
        </w:rPr>
      </w:pPr>
    </w:p>
    <w:p w:rsidR="007868E8" w:rsidRDefault="0055167A" w:rsidP="002C6E2D">
      <w:pPr>
        <w:rPr>
          <w:lang w:eastAsia="es-PE"/>
        </w:rPr>
      </w:pPr>
      <w:r>
        <w:rPr>
          <w:noProof/>
          <w:lang w:val="es-ES"/>
        </w:rPr>
        <w:lastRenderedPageBreak/>
        <w:drawing>
          <wp:inline distT="0" distB="0" distL="0" distR="0">
            <wp:extent cx="5400675" cy="1352550"/>
            <wp:effectExtent l="19050" t="19050" r="28575" b="1905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3525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868E8" w:rsidRDefault="007868E8" w:rsidP="002C6E2D">
      <w:pPr>
        <w:rPr>
          <w:lang w:eastAsia="es-PE"/>
        </w:rPr>
      </w:pPr>
    </w:p>
    <w:p w:rsidR="007868E8" w:rsidRDefault="007868E8" w:rsidP="007868E8">
      <w:pPr>
        <w:rPr>
          <w:rFonts w:eastAsia="Calibri" w:cs="Arial"/>
          <w:szCs w:val="22"/>
          <w:lang w:eastAsia="es-PE"/>
        </w:rPr>
      </w:pPr>
      <w:r>
        <w:rPr>
          <w:rFonts w:eastAsia="Calibri" w:cs="Arial"/>
          <w:szCs w:val="22"/>
          <w:lang w:eastAsia="es-PE"/>
        </w:rPr>
        <w:t>En el tab de datos de supervisión s</w:t>
      </w:r>
      <w:r w:rsidRPr="00E57AF8">
        <w:rPr>
          <w:rFonts w:eastAsia="Calibri" w:cs="Arial"/>
          <w:szCs w:val="22"/>
          <w:lang w:eastAsia="es-PE"/>
        </w:rPr>
        <w:t>e pueden incorporar datos de muestras, mediante el proceso de subir un plantilla, llenar los datos y luego enviarlos</w:t>
      </w:r>
      <w:r>
        <w:rPr>
          <w:rFonts w:eastAsia="Calibri" w:cs="Arial"/>
          <w:szCs w:val="22"/>
          <w:lang w:eastAsia="es-PE"/>
        </w:rPr>
        <w:t>.</w:t>
      </w:r>
    </w:p>
    <w:p w:rsidR="00BE165D" w:rsidRDefault="00BE165D" w:rsidP="007868E8">
      <w:pPr>
        <w:rPr>
          <w:rFonts w:eastAsia="Calibri" w:cs="Arial"/>
          <w:szCs w:val="22"/>
          <w:lang w:eastAsia="es-PE"/>
        </w:rPr>
      </w:pPr>
    </w:p>
    <w:p w:rsidR="00BE165D" w:rsidRDefault="0055167A" w:rsidP="007868E8">
      <w:pPr>
        <w:rPr>
          <w:rFonts w:eastAsia="Calibri" w:cs="Arial"/>
          <w:szCs w:val="22"/>
          <w:lang w:eastAsia="es-PE"/>
        </w:rPr>
      </w:pPr>
      <w:r>
        <w:rPr>
          <w:rFonts w:eastAsia="Calibri" w:cs="Arial"/>
          <w:noProof/>
          <w:szCs w:val="22"/>
          <w:lang w:val="es-ES"/>
        </w:rPr>
        <w:drawing>
          <wp:inline distT="0" distB="0" distL="0" distR="0">
            <wp:extent cx="5391150" cy="2505075"/>
            <wp:effectExtent l="19050" t="19050" r="19050" b="2857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050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E165D" w:rsidRDefault="00BE165D" w:rsidP="007868E8">
      <w:pPr>
        <w:rPr>
          <w:rFonts w:eastAsia="Calibri" w:cs="Arial"/>
          <w:szCs w:val="22"/>
          <w:lang w:eastAsia="es-PE"/>
        </w:rPr>
      </w:pPr>
    </w:p>
    <w:p w:rsidR="00BE165D" w:rsidRPr="004857FB" w:rsidRDefault="00BE165D" w:rsidP="00BE165D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 w:rsidRPr="004857FB">
        <w:rPr>
          <w:rFonts w:eastAsia="Calibri" w:cs="Arial"/>
          <w:szCs w:val="22"/>
          <w:lang w:eastAsia="es-PE"/>
        </w:rPr>
        <w:t>En esta pantalla se muestra el detalle del análisis de las muestras, se puede descargar el archivo y enviar los datos. Se muestra el proceso de ingreso de datos al archivo de supervisión, tengamos en cuenta que estos datos son de prueba.</w:t>
      </w:r>
    </w:p>
    <w:p w:rsidR="00BE165D" w:rsidRDefault="00BE165D" w:rsidP="00BE165D">
      <w:pPr>
        <w:rPr>
          <w:lang w:eastAsia="es-PE"/>
        </w:rPr>
      </w:pPr>
    </w:p>
    <w:p w:rsidR="00BE165D" w:rsidRDefault="00BE165D" w:rsidP="00BE165D">
      <w:pPr>
        <w:rPr>
          <w:lang w:eastAsia="es-PE"/>
        </w:rPr>
      </w:pPr>
      <w:r>
        <w:rPr>
          <w:lang w:eastAsia="es-PE"/>
        </w:rPr>
        <w:t>Descargamos la plantilla para modificarla</w:t>
      </w:r>
    </w:p>
    <w:p w:rsidR="00BE165D" w:rsidRDefault="00BE165D" w:rsidP="00BE165D">
      <w:pPr>
        <w:rPr>
          <w:lang w:eastAsia="es-PE"/>
        </w:rPr>
      </w:pPr>
    </w:p>
    <w:p w:rsidR="00BE165D" w:rsidRDefault="0055167A" w:rsidP="00BE165D">
      <w:pPr>
        <w:rPr>
          <w:lang w:eastAsia="es-PE"/>
        </w:rPr>
      </w:pPr>
      <w:r>
        <w:rPr>
          <w:noProof/>
          <w:lang w:val="es-ES"/>
        </w:rPr>
        <w:drawing>
          <wp:inline distT="0" distB="0" distL="0" distR="0">
            <wp:extent cx="5391150" cy="1524000"/>
            <wp:effectExtent l="19050" t="19050" r="19050" b="1905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5240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E165D" w:rsidRDefault="00BE165D" w:rsidP="00BE165D">
      <w:pPr>
        <w:rPr>
          <w:lang w:eastAsia="es-PE"/>
        </w:rPr>
      </w:pPr>
    </w:p>
    <w:p w:rsidR="00BE165D" w:rsidRDefault="00BE165D" w:rsidP="00BE165D">
      <w:pPr>
        <w:rPr>
          <w:lang w:eastAsia="es-PE"/>
        </w:rPr>
      </w:pPr>
      <w:r>
        <w:rPr>
          <w:lang w:eastAsia="es-PE"/>
        </w:rPr>
        <w:t>Procedemos a edita la plantilla</w:t>
      </w:r>
    </w:p>
    <w:p w:rsidR="00BE165D" w:rsidRDefault="00BE165D" w:rsidP="00BE165D">
      <w:pPr>
        <w:rPr>
          <w:lang w:eastAsia="es-PE"/>
        </w:rPr>
      </w:pPr>
    </w:p>
    <w:p w:rsidR="00BE165D" w:rsidRDefault="0055167A" w:rsidP="00BE165D">
      <w:pPr>
        <w:rPr>
          <w:lang w:eastAsia="es-PE"/>
        </w:rPr>
      </w:pPr>
      <w:r>
        <w:rPr>
          <w:noProof/>
          <w:lang w:val="es-ES"/>
        </w:rPr>
        <w:lastRenderedPageBreak/>
        <w:drawing>
          <wp:inline distT="0" distB="0" distL="0" distR="0">
            <wp:extent cx="5391150" cy="1152525"/>
            <wp:effectExtent l="19050" t="19050" r="19050" b="2857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15252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E165D" w:rsidRDefault="00BE165D" w:rsidP="007868E8">
      <w:pPr>
        <w:rPr>
          <w:rFonts w:eastAsia="Calibri" w:cs="Arial"/>
          <w:szCs w:val="22"/>
          <w:lang w:eastAsia="es-PE"/>
        </w:rPr>
      </w:pPr>
    </w:p>
    <w:p w:rsidR="0014437F" w:rsidRDefault="0014437F" w:rsidP="0014437F">
      <w:pPr>
        <w:rPr>
          <w:lang w:eastAsia="es-PE"/>
        </w:rPr>
      </w:pPr>
      <w:r>
        <w:rPr>
          <w:lang w:eastAsia="es-PE"/>
        </w:rPr>
        <w:t>Luego de esto, subimos el archivo y procedemos a enviarlo.</w:t>
      </w:r>
    </w:p>
    <w:p w:rsidR="0014437F" w:rsidRDefault="0014437F" w:rsidP="0014437F">
      <w:pPr>
        <w:rPr>
          <w:lang w:eastAsia="es-PE"/>
        </w:rPr>
      </w:pPr>
    </w:p>
    <w:p w:rsidR="0014437F" w:rsidRDefault="0014437F" w:rsidP="0014437F">
      <w:pPr>
        <w:rPr>
          <w:rFonts w:eastAsia="Calibri" w:cs="Arial"/>
          <w:szCs w:val="22"/>
          <w:lang w:eastAsia="es-PE"/>
        </w:rPr>
      </w:pPr>
      <w:r>
        <w:rPr>
          <w:rFonts w:eastAsia="Calibri" w:cs="Arial"/>
          <w:szCs w:val="22"/>
          <w:lang w:eastAsia="es-PE"/>
        </w:rPr>
        <w:t xml:space="preserve">En el tab de análisis de resultados, </w:t>
      </w:r>
      <w:r w:rsidRPr="004857FB">
        <w:rPr>
          <w:rFonts w:eastAsia="Calibri" w:cs="Arial"/>
          <w:szCs w:val="22"/>
          <w:lang w:eastAsia="es-PE"/>
        </w:rPr>
        <w:t>el sistema permite mostrar una pantalla de análisis de resultados.</w:t>
      </w:r>
    </w:p>
    <w:p w:rsidR="007868E8" w:rsidRDefault="007868E8" w:rsidP="002C6E2D">
      <w:pPr>
        <w:rPr>
          <w:lang w:eastAsia="es-PE"/>
        </w:rPr>
      </w:pPr>
    </w:p>
    <w:p w:rsidR="0014437F" w:rsidRDefault="0055167A" w:rsidP="002C6E2D">
      <w:pPr>
        <w:rPr>
          <w:lang w:eastAsia="es-PE"/>
        </w:rPr>
      </w:pPr>
      <w:r>
        <w:rPr>
          <w:noProof/>
          <w:lang w:val="es-ES"/>
        </w:rPr>
        <w:drawing>
          <wp:inline distT="0" distB="0" distL="0" distR="0">
            <wp:extent cx="5400675" cy="2876550"/>
            <wp:effectExtent l="19050" t="19050" r="28575" b="1905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765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4437F" w:rsidRPr="002C6E2D" w:rsidRDefault="0014437F" w:rsidP="002C6E2D">
      <w:pPr>
        <w:rPr>
          <w:lang w:eastAsia="es-PE"/>
        </w:rPr>
      </w:pPr>
      <w:r>
        <w:rPr>
          <w:lang w:eastAsia="es-PE"/>
        </w:rPr>
        <w:t xml:space="preserve"> </w:t>
      </w:r>
    </w:p>
    <w:p w:rsidR="002E7086" w:rsidRDefault="002E7086" w:rsidP="002E7086">
      <w:pPr>
        <w:pStyle w:val="Ttulo3"/>
        <w:numPr>
          <w:ilvl w:val="0"/>
          <w:numId w:val="0"/>
        </w:numPr>
        <w:ind w:left="720" w:hanging="720"/>
        <w:rPr>
          <w:rFonts w:cs="Arial"/>
          <w:b/>
          <w:i w:val="0"/>
          <w:szCs w:val="22"/>
          <w:lang w:eastAsia="es-PE"/>
        </w:rPr>
      </w:pPr>
      <w:bookmarkStart w:id="33" w:name="_Toc283129037"/>
      <w:r>
        <w:rPr>
          <w:rFonts w:cs="Arial"/>
          <w:b/>
          <w:i w:val="0"/>
          <w:szCs w:val="22"/>
          <w:lang w:eastAsia="es-PE"/>
        </w:rPr>
        <w:t>6.3.1.3.4</w:t>
      </w:r>
      <w:r w:rsidRPr="0014383D">
        <w:rPr>
          <w:rFonts w:cs="Arial"/>
          <w:b/>
          <w:i w:val="0"/>
          <w:szCs w:val="22"/>
          <w:lang w:eastAsia="es-PE"/>
        </w:rPr>
        <w:t xml:space="preserve"> </w:t>
      </w:r>
      <w:r>
        <w:rPr>
          <w:rFonts w:cs="Arial"/>
          <w:b/>
          <w:i w:val="0"/>
          <w:szCs w:val="22"/>
          <w:lang w:eastAsia="es-PE"/>
        </w:rPr>
        <w:t>Indicador DTR</w:t>
      </w:r>
      <w:bookmarkEnd w:id="33"/>
    </w:p>
    <w:p w:rsidR="002E7086" w:rsidRPr="002E7086" w:rsidRDefault="002E7086" w:rsidP="002E7086">
      <w:pPr>
        <w:rPr>
          <w:lang w:eastAsia="es-PE"/>
        </w:rPr>
      </w:pPr>
    </w:p>
    <w:p w:rsidR="00953F34" w:rsidRDefault="0014437F" w:rsidP="0014437F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 w:rsidRPr="0014437F">
        <w:rPr>
          <w:rFonts w:eastAsia="Calibri" w:cs="Arial"/>
          <w:szCs w:val="22"/>
          <w:lang w:eastAsia="es-PE"/>
        </w:rPr>
        <w:t>Este indicador evalúa el tiempo de reconexión, desde el momento que solucionó el problema hasta que empezó a operar normalmente el servicio permite realizar muestras de las zonas supervisadas. El sistema muestra la siguiente pantalla.</w:t>
      </w:r>
    </w:p>
    <w:p w:rsidR="0014437F" w:rsidRDefault="0014437F" w:rsidP="0014437F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</w:p>
    <w:p w:rsidR="0014437F" w:rsidRDefault="0014437F" w:rsidP="0014437F">
      <w:pPr>
        <w:rPr>
          <w:lang w:eastAsia="es-PE"/>
        </w:rPr>
      </w:pPr>
      <w:r>
        <w:rPr>
          <w:lang w:eastAsia="es-PE"/>
        </w:rPr>
        <w:t>Hacemos clic en el link de nombre DTR, esto nos muestra lo siguiente:</w:t>
      </w:r>
    </w:p>
    <w:p w:rsidR="00953F34" w:rsidRDefault="00953F34" w:rsidP="00953F34">
      <w:pPr>
        <w:jc w:val="center"/>
        <w:rPr>
          <w:rFonts w:cs="Arial"/>
          <w:b/>
          <w:szCs w:val="22"/>
          <w:lang w:val="es-ES" w:eastAsia="en-US"/>
        </w:rPr>
      </w:pPr>
    </w:p>
    <w:p w:rsidR="0010442F" w:rsidRDefault="0055167A" w:rsidP="005659D4">
      <w:pPr>
        <w:jc w:val="center"/>
        <w:rPr>
          <w:rFonts w:cs="Arial"/>
          <w:b/>
          <w:szCs w:val="22"/>
          <w:lang w:val="es-ES" w:eastAsia="en-US"/>
        </w:rPr>
      </w:pPr>
      <w:r>
        <w:rPr>
          <w:rFonts w:cs="Arial"/>
          <w:b/>
          <w:noProof/>
          <w:szCs w:val="22"/>
          <w:lang w:val="es-ES"/>
        </w:rPr>
        <w:lastRenderedPageBreak/>
        <w:drawing>
          <wp:inline distT="0" distB="0" distL="0" distR="0">
            <wp:extent cx="5391150" cy="1847850"/>
            <wp:effectExtent l="19050" t="19050" r="19050" b="1905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478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247EF" w:rsidRPr="00A555B5" w:rsidRDefault="002247EF" w:rsidP="002247EF">
      <w:pPr>
        <w:rPr>
          <w:rFonts w:eastAsia="Calibri" w:cs="Arial"/>
          <w:szCs w:val="22"/>
          <w:lang w:eastAsia="es-PE"/>
        </w:rPr>
      </w:pPr>
      <w:r w:rsidRPr="00A555B5">
        <w:rPr>
          <w:rFonts w:eastAsia="Calibri" w:cs="Arial"/>
          <w:szCs w:val="22"/>
          <w:lang w:eastAsia="es-PE"/>
        </w:rPr>
        <w:t>Podemos apreciar que esta página nos muestra una serie de pestañas a explorar:</w:t>
      </w:r>
    </w:p>
    <w:p w:rsidR="002247EF" w:rsidRDefault="002247EF" w:rsidP="002247EF">
      <w:pPr>
        <w:rPr>
          <w:lang w:eastAsia="es-PE"/>
        </w:rPr>
      </w:pPr>
    </w:p>
    <w:p w:rsidR="002247EF" w:rsidRDefault="0055167A" w:rsidP="002247EF">
      <w:pPr>
        <w:jc w:val="center"/>
        <w:rPr>
          <w:lang w:eastAsia="es-PE"/>
        </w:rPr>
      </w:pPr>
      <w:r>
        <w:rPr>
          <w:noProof/>
          <w:lang w:val="es-ES"/>
        </w:rPr>
        <w:drawing>
          <wp:inline distT="0" distB="0" distL="0" distR="0">
            <wp:extent cx="3076575" cy="590550"/>
            <wp:effectExtent l="19050" t="19050" r="28575" b="1905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5905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247EF" w:rsidRDefault="002247EF" w:rsidP="002247EF">
      <w:pPr>
        <w:jc w:val="center"/>
        <w:rPr>
          <w:lang w:eastAsia="es-PE"/>
        </w:rPr>
      </w:pPr>
    </w:p>
    <w:p w:rsidR="002247EF" w:rsidRDefault="002247EF" w:rsidP="002247EF">
      <w:pPr>
        <w:rPr>
          <w:lang w:eastAsia="es-PE"/>
        </w:rPr>
      </w:pPr>
      <w:r>
        <w:rPr>
          <w:lang w:eastAsia="es-PE"/>
        </w:rPr>
        <w:t>El primer tab el de Muestras nos muestra un listado de muestras.</w:t>
      </w:r>
    </w:p>
    <w:p w:rsidR="00FC643E" w:rsidRDefault="00FC643E" w:rsidP="007542DC">
      <w:pPr>
        <w:rPr>
          <w:rFonts w:cs="Arial"/>
          <w:szCs w:val="22"/>
          <w:lang w:eastAsia="en-US"/>
        </w:rPr>
      </w:pPr>
    </w:p>
    <w:p w:rsidR="002247EF" w:rsidRDefault="0055167A" w:rsidP="007542DC">
      <w:pPr>
        <w:rPr>
          <w:rFonts w:cs="Arial"/>
          <w:szCs w:val="22"/>
          <w:lang w:eastAsia="en-US"/>
        </w:rPr>
      </w:pPr>
      <w:r>
        <w:rPr>
          <w:rFonts w:cs="Arial"/>
          <w:noProof/>
          <w:szCs w:val="22"/>
          <w:lang w:val="es-ES"/>
        </w:rPr>
        <w:drawing>
          <wp:inline distT="0" distB="0" distL="0" distR="0">
            <wp:extent cx="5391150" cy="1552575"/>
            <wp:effectExtent l="19050" t="19050" r="19050" b="2857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5525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05298" w:rsidRDefault="00505298" w:rsidP="007542DC">
      <w:pPr>
        <w:rPr>
          <w:rFonts w:cs="Arial"/>
          <w:szCs w:val="22"/>
          <w:lang w:eastAsia="en-US"/>
        </w:rPr>
      </w:pPr>
    </w:p>
    <w:p w:rsidR="00505298" w:rsidRDefault="00505298" w:rsidP="00505298">
      <w:pPr>
        <w:rPr>
          <w:rFonts w:eastAsia="Calibri" w:cs="Arial"/>
          <w:szCs w:val="22"/>
          <w:lang w:eastAsia="es-PE"/>
        </w:rPr>
      </w:pPr>
      <w:r>
        <w:rPr>
          <w:rFonts w:eastAsia="Calibri" w:cs="Arial"/>
          <w:szCs w:val="22"/>
          <w:lang w:eastAsia="es-PE"/>
        </w:rPr>
        <w:t>En el tab de datos de supervisión s</w:t>
      </w:r>
      <w:r w:rsidRPr="00E57AF8">
        <w:rPr>
          <w:rFonts w:eastAsia="Calibri" w:cs="Arial"/>
          <w:szCs w:val="22"/>
          <w:lang w:eastAsia="es-PE"/>
        </w:rPr>
        <w:t>e pueden incorporar datos de muestras, mediante el proceso de subir un plantilla, llenar los datos y luego enviarlos</w:t>
      </w:r>
      <w:r>
        <w:rPr>
          <w:rFonts w:eastAsia="Calibri" w:cs="Arial"/>
          <w:szCs w:val="22"/>
          <w:lang w:eastAsia="es-PE"/>
        </w:rPr>
        <w:t>.</w:t>
      </w:r>
    </w:p>
    <w:p w:rsidR="00505298" w:rsidRPr="002247EF" w:rsidRDefault="00505298" w:rsidP="007542DC">
      <w:pPr>
        <w:rPr>
          <w:rFonts w:cs="Arial"/>
          <w:szCs w:val="22"/>
          <w:lang w:eastAsia="en-US"/>
        </w:rPr>
      </w:pPr>
    </w:p>
    <w:p w:rsidR="00D634A9" w:rsidRDefault="0055167A" w:rsidP="00CB19E2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>
        <w:rPr>
          <w:rFonts w:eastAsia="Calibri" w:cs="Arial"/>
          <w:noProof/>
          <w:szCs w:val="22"/>
          <w:lang w:val="es-ES"/>
        </w:rPr>
        <w:drawing>
          <wp:inline distT="0" distB="0" distL="0" distR="0">
            <wp:extent cx="5391150" cy="2295525"/>
            <wp:effectExtent l="19050" t="19050" r="19050" b="2857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9552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05298" w:rsidRDefault="00505298" w:rsidP="00CB19E2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</w:p>
    <w:p w:rsidR="00505298" w:rsidRDefault="00505298" w:rsidP="00505298">
      <w:pPr>
        <w:rPr>
          <w:lang w:eastAsia="es-PE"/>
        </w:rPr>
      </w:pPr>
      <w:r>
        <w:rPr>
          <w:lang w:eastAsia="es-PE"/>
        </w:rPr>
        <w:t>Descargamos la plantilla para modificarla</w:t>
      </w:r>
    </w:p>
    <w:p w:rsidR="00505298" w:rsidRDefault="00505298" w:rsidP="00CB19E2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</w:p>
    <w:p w:rsidR="00505298" w:rsidRDefault="0055167A" w:rsidP="00CB19E2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>
        <w:rPr>
          <w:rFonts w:eastAsia="Calibri" w:cs="Arial"/>
          <w:noProof/>
          <w:szCs w:val="22"/>
          <w:lang w:val="es-ES"/>
        </w:rPr>
        <w:lastRenderedPageBreak/>
        <w:drawing>
          <wp:inline distT="0" distB="0" distL="0" distR="0">
            <wp:extent cx="5391150" cy="1524000"/>
            <wp:effectExtent l="19050" t="19050" r="19050" b="1905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5240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05298" w:rsidRDefault="00505298" w:rsidP="00CB19E2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</w:p>
    <w:p w:rsidR="00505298" w:rsidRDefault="00505298" w:rsidP="00505298">
      <w:pPr>
        <w:rPr>
          <w:lang w:eastAsia="es-PE"/>
        </w:rPr>
      </w:pPr>
      <w:r>
        <w:rPr>
          <w:lang w:eastAsia="es-PE"/>
        </w:rPr>
        <w:t>Procedemos a edita la plantilla</w:t>
      </w:r>
    </w:p>
    <w:p w:rsidR="00505298" w:rsidRDefault="0055167A" w:rsidP="00CB19E2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>
        <w:rPr>
          <w:rFonts w:eastAsia="Calibri" w:cs="Arial"/>
          <w:noProof/>
          <w:szCs w:val="22"/>
          <w:lang w:val="es-ES"/>
        </w:rPr>
        <w:drawing>
          <wp:inline distT="0" distB="0" distL="0" distR="0">
            <wp:extent cx="5391150" cy="1152525"/>
            <wp:effectExtent l="19050" t="19050" r="19050" b="2857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15252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05298" w:rsidRDefault="00505298" w:rsidP="00CB19E2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</w:p>
    <w:p w:rsidR="00505298" w:rsidRDefault="00505298" w:rsidP="00505298">
      <w:pPr>
        <w:rPr>
          <w:lang w:eastAsia="es-PE"/>
        </w:rPr>
      </w:pPr>
      <w:r>
        <w:rPr>
          <w:lang w:eastAsia="es-PE"/>
        </w:rPr>
        <w:t>Luego de esto, subimos el archivo y procedemos a enviarlo.</w:t>
      </w:r>
    </w:p>
    <w:p w:rsidR="00505298" w:rsidRDefault="00505298" w:rsidP="00505298">
      <w:pPr>
        <w:rPr>
          <w:lang w:eastAsia="es-PE"/>
        </w:rPr>
      </w:pPr>
    </w:p>
    <w:p w:rsidR="00505298" w:rsidRDefault="00505298" w:rsidP="00505298">
      <w:pPr>
        <w:rPr>
          <w:rFonts w:eastAsia="Calibri" w:cs="Arial"/>
          <w:szCs w:val="22"/>
          <w:lang w:eastAsia="es-PE"/>
        </w:rPr>
      </w:pPr>
      <w:r>
        <w:rPr>
          <w:rFonts w:eastAsia="Calibri" w:cs="Arial"/>
          <w:szCs w:val="22"/>
          <w:lang w:eastAsia="es-PE"/>
        </w:rPr>
        <w:t xml:space="preserve">En el tab de análisis de resultados, </w:t>
      </w:r>
      <w:r w:rsidRPr="004857FB">
        <w:rPr>
          <w:rFonts w:eastAsia="Calibri" w:cs="Arial"/>
          <w:szCs w:val="22"/>
          <w:lang w:eastAsia="es-PE"/>
        </w:rPr>
        <w:t>el sistema permite mostrar una pantalla de análisis de resultados.</w:t>
      </w:r>
    </w:p>
    <w:p w:rsidR="00505298" w:rsidRDefault="00505298" w:rsidP="00CB19E2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</w:p>
    <w:p w:rsidR="00505298" w:rsidRDefault="0055167A" w:rsidP="00CB19E2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>
        <w:rPr>
          <w:rFonts w:eastAsia="Calibri" w:cs="Arial"/>
          <w:noProof/>
          <w:szCs w:val="22"/>
          <w:lang w:val="es-ES"/>
        </w:rPr>
        <w:drawing>
          <wp:inline distT="0" distB="0" distL="0" distR="0">
            <wp:extent cx="5391150" cy="2895600"/>
            <wp:effectExtent l="19050" t="19050" r="19050" b="1905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956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05298" w:rsidRDefault="00505298" w:rsidP="00CB19E2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</w:p>
    <w:p w:rsidR="00505298" w:rsidRDefault="00505298" w:rsidP="00505298">
      <w:pPr>
        <w:pStyle w:val="Ttulo3"/>
        <w:numPr>
          <w:ilvl w:val="0"/>
          <w:numId w:val="0"/>
        </w:numPr>
        <w:ind w:left="720"/>
        <w:rPr>
          <w:rFonts w:cs="Arial"/>
          <w:b/>
          <w:i w:val="0"/>
          <w:color w:val="FF0000"/>
          <w:szCs w:val="22"/>
          <w:lang w:val="es-ES"/>
        </w:rPr>
      </w:pPr>
      <w:bookmarkStart w:id="34" w:name="_Toc283129038"/>
      <w:r>
        <w:rPr>
          <w:rFonts w:cs="Arial"/>
          <w:b/>
          <w:i w:val="0"/>
          <w:color w:val="FF0000"/>
          <w:szCs w:val="22"/>
          <w:u w:val="single"/>
          <w:lang w:val="es-ES"/>
        </w:rPr>
        <w:t>6.3.1.4 OPCIÓN 4</w:t>
      </w:r>
      <w:r w:rsidRPr="00312872">
        <w:rPr>
          <w:rFonts w:cs="Arial"/>
          <w:b/>
          <w:i w:val="0"/>
          <w:color w:val="FF0000"/>
          <w:szCs w:val="22"/>
          <w:u w:val="single"/>
          <w:lang w:val="es-ES"/>
        </w:rPr>
        <w:t xml:space="preserve"> “</w:t>
      </w:r>
      <w:r>
        <w:rPr>
          <w:rFonts w:cs="Arial"/>
          <w:b/>
          <w:i w:val="0"/>
          <w:color w:val="FF0000"/>
          <w:szCs w:val="22"/>
          <w:u w:val="single"/>
          <w:lang w:eastAsia="es-PE"/>
        </w:rPr>
        <w:t>Actividades</w:t>
      </w:r>
      <w:r w:rsidRPr="00312872">
        <w:rPr>
          <w:rFonts w:cs="Arial"/>
          <w:b/>
          <w:i w:val="0"/>
          <w:color w:val="FF0000"/>
          <w:szCs w:val="22"/>
          <w:u w:val="single"/>
          <w:lang w:eastAsia="es-PE"/>
        </w:rPr>
        <w:t>”</w:t>
      </w:r>
      <w:r w:rsidRPr="00312872">
        <w:rPr>
          <w:rFonts w:cs="Arial"/>
          <w:b/>
          <w:i w:val="0"/>
          <w:color w:val="FF0000"/>
          <w:szCs w:val="22"/>
          <w:lang w:val="es-ES"/>
        </w:rPr>
        <w:t>:</w:t>
      </w:r>
      <w:bookmarkEnd w:id="34"/>
      <w:r w:rsidRPr="00312872">
        <w:rPr>
          <w:rFonts w:cs="Arial"/>
          <w:b/>
          <w:i w:val="0"/>
          <w:color w:val="FF0000"/>
          <w:szCs w:val="22"/>
          <w:lang w:val="es-ES"/>
        </w:rPr>
        <w:t xml:space="preserve"> </w:t>
      </w:r>
    </w:p>
    <w:p w:rsidR="00505298" w:rsidRDefault="00505298" w:rsidP="00505298">
      <w:pPr>
        <w:rPr>
          <w:lang w:val="es-ES" w:eastAsia="en-US"/>
        </w:rPr>
      </w:pPr>
    </w:p>
    <w:p w:rsidR="00505298" w:rsidRPr="003669F8" w:rsidRDefault="00505298" w:rsidP="00505298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 w:rsidRPr="003669F8">
        <w:rPr>
          <w:rFonts w:eastAsia="Calibri" w:cs="Arial"/>
          <w:szCs w:val="22"/>
          <w:lang w:eastAsia="es-PE"/>
        </w:rPr>
        <w:t>El módulo de actividades permite controlar el ingreso de documentos referidos a un proceso, fijar responsables, plazos y alertas en relación a las actividades asignadas. El módulo permite integrarse al sistema a través de la modificación de los procesos por parte del administrador.</w:t>
      </w:r>
    </w:p>
    <w:p w:rsidR="00505298" w:rsidRDefault="00505298" w:rsidP="00505298">
      <w:pPr>
        <w:rPr>
          <w:lang w:val="es-ES" w:eastAsia="en-US"/>
        </w:rPr>
      </w:pPr>
    </w:p>
    <w:p w:rsidR="00505298" w:rsidRPr="003669F8" w:rsidRDefault="00505298" w:rsidP="00505298">
      <w:pPr>
        <w:autoSpaceDE w:val="0"/>
        <w:autoSpaceDN w:val="0"/>
        <w:adjustRightInd w:val="0"/>
        <w:rPr>
          <w:rFonts w:eastAsia="Calibri" w:cs="Arial"/>
          <w:b/>
          <w:bCs/>
          <w:i/>
          <w:iCs/>
          <w:szCs w:val="22"/>
          <w:lang w:eastAsia="es-PE"/>
        </w:rPr>
      </w:pPr>
      <w:r w:rsidRPr="003669F8">
        <w:rPr>
          <w:rFonts w:eastAsia="Calibri" w:cs="Arial"/>
          <w:b/>
          <w:bCs/>
          <w:i/>
          <w:iCs/>
          <w:szCs w:val="22"/>
          <w:lang w:eastAsia="es-PE"/>
        </w:rPr>
        <w:lastRenderedPageBreak/>
        <w:t>Las actividades Asignadas</w:t>
      </w:r>
    </w:p>
    <w:p w:rsidR="00505298" w:rsidRPr="003669F8" w:rsidRDefault="00505298" w:rsidP="00505298">
      <w:pPr>
        <w:autoSpaceDE w:val="0"/>
        <w:autoSpaceDN w:val="0"/>
        <w:adjustRightInd w:val="0"/>
        <w:rPr>
          <w:rFonts w:eastAsia="Calibri" w:cs="Arial"/>
          <w:b/>
          <w:bCs/>
          <w:i/>
          <w:iCs/>
          <w:szCs w:val="22"/>
          <w:lang w:eastAsia="es-PE"/>
        </w:rPr>
      </w:pPr>
    </w:p>
    <w:p w:rsidR="00505298" w:rsidRDefault="00505298" w:rsidP="00505298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 w:rsidRPr="003669F8">
        <w:rPr>
          <w:rFonts w:eastAsia="Calibri" w:cs="Arial"/>
          <w:szCs w:val="22"/>
          <w:lang w:eastAsia="es-PE"/>
        </w:rPr>
        <w:t>Las actividades se crean en forma automática por el sistema, cada vez que se generen las condiciones según el diseño de una tarea, por ejemplo: se creará la actividad “Revisión de Informe de Supervisión”,  inmediatamente después de detectarse el ingreso de un documento “Informe de Supervisión”. La nueva actividad designa al responsable y fija un plazo para su atención.</w:t>
      </w:r>
    </w:p>
    <w:p w:rsidR="00505298" w:rsidRDefault="00505298" w:rsidP="00505298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</w:p>
    <w:p w:rsidR="00505298" w:rsidRDefault="00505298" w:rsidP="00505298">
      <w:pPr>
        <w:autoSpaceDE w:val="0"/>
        <w:autoSpaceDN w:val="0"/>
        <w:adjustRightInd w:val="0"/>
        <w:rPr>
          <w:rFonts w:eastAsia="Calibri" w:cs="Arial"/>
          <w:b/>
          <w:bCs/>
          <w:szCs w:val="22"/>
          <w:lang w:eastAsia="es-PE"/>
        </w:rPr>
      </w:pPr>
      <w:r w:rsidRPr="003669F8">
        <w:rPr>
          <w:rFonts w:eastAsia="Calibri" w:cs="Arial"/>
          <w:szCs w:val="22"/>
          <w:lang w:eastAsia="es-PE"/>
        </w:rPr>
        <w:t>La Figura-1 muestra la lista ac</w:t>
      </w:r>
      <w:r>
        <w:rPr>
          <w:rFonts w:eastAsia="Calibri" w:cs="Arial"/>
          <w:szCs w:val="22"/>
          <w:lang w:eastAsia="es-PE"/>
        </w:rPr>
        <w:t>tividades disponibles en el menú</w:t>
      </w:r>
      <w:r w:rsidRPr="003669F8">
        <w:rPr>
          <w:rFonts w:eastAsia="Calibri" w:cs="Arial"/>
          <w:szCs w:val="22"/>
          <w:lang w:eastAsia="es-PE"/>
        </w:rPr>
        <w:t xml:space="preserve">: </w:t>
      </w:r>
      <w:r w:rsidRPr="003669F8">
        <w:rPr>
          <w:rFonts w:eastAsia="Calibri" w:cs="Arial"/>
          <w:b/>
          <w:bCs/>
          <w:szCs w:val="22"/>
          <w:lang w:eastAsia="es-PE"/>
        </w:rPr>
        <w:t>Actividades / Reporte</w:t>
      </w:r>
    </w:p>
    <w:p w:rsidR="00505298" w:rsidRDefault="00505298" w:rsidP="00505298">
      <w:pPr>
        <w:autoSpaceDE w:val="0"/>
        <w:autoSpaceDN w:val="0"/>
        <w:adjustRightInd w:val="0"/>
        <w:rPr>
          <w:rFonts w:eastAsia="Calibri" w:cs="Arial"/>
          <w:b/>
          <w:bCs/>
          <w:szCs w:val="22"/>
          <w:lang w:eastAsia="es-PE"/>
        </w:rPr>
      </w:pPr>
    </w:p>
    <w:p w:rsidR="00505298" w:rsidRDefault="0055167A" w:rsidP="00505298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>
        <w:rPr>
          <w:rFonts w:eastAsia="Calibri" w:cs="Arial"/>
          <w:noProof/>
          <w:szCs w:val="22"/>
          <w:lang w:val="es-ES"/>
        </w:rPr>
        <w:drawing>
          <wp:inline distT="0" distB="0" distL="0" distR="0">
            <wp:extent cx="5391150" cy="1971675"/>
            <wp:effectExtent l="19050" t="19050" r="19050" b="2857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9716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05298" w:rsidRPr="003669F8" w:rsidRDefault="00505298" w:rsidP="00505298">
      <w:pPr>
        <w:autoSpaceDE w:val="0"/>
        <w:autoSpaceDN w:val="0"/>
        <w:adjustRightInd w:val="0"/>
        <w:rPr>
          <w:rFonts w:eastAsia="Calibri" w:cs="Arial"/>
          <w:i/>
          <w:iCs/>
          <w:szCs w:val="22"/>
          <w:lang w:eastAsia="es-PE"/>
        </w:rPr>
      </w:pPr>
      <w:r w:rsidRPr="003669F8">
        <w:rPr>
          <w:rFonts w:eastAsia="Calibri" w:cs="Arial"/>
          <w:i/>
          <w:iCs/>
          <w:szCs w:val="22"/>
          <w:lang w:eastAsia="es-PE"/>
        </w:rPr>
        <w:t>Figura 1: Lista de actividades</w:t>
      </w:r>
    </w:p>
    <w:p w:rsidR="00505298" w:rsidRDefault="00505298" w:rsidP="00505298">
      <w:pPr>
        <w:autoSpaceDE w:val="0"/>
        <w:autoSpaceDN w:val="0"/>
        <w:adjustRightInd w:val="0"/>
        <w:rPr>
          <w:rFonts w:ascii="TimesNewRomanPS-ItalicMT" w:eastAsia="Calibri" w:hAnsi="TimesNewRomanPS-ItalicMT" w:cs="TimesNewRomanPS-ItalicMT"/>
          <w:i/>
          <w:iCs/>
          <w:sz w:val="24"/>
          <w:lang w:eastAsia="es-PE"/>
        </w:rPr>
      </w:pPr>
    </w:p>
    <w:p w:rsidR="00505298" w:rsidRPr="003669F8" w:rsidRDefault="00505298" w:rsidP="00505298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 w:rsidRPr="003669F8">
        <w:rPr>
          <w:rFonts w:eastAsia="Calibri" w:cs="Arial"/>
          <w:szCs w:val="22"/>
          <w:lang w:eastAsia="es-PE"/>
        </w:rPr>
        <w:t xml:space="preserve">Cada actividad puede ser vista en forma de detalle. La </w:t>
      </w:r>
      <w:r w:rsidRPr="003669F8">
        <w:rPr>
          <w:rFonts w:eastAsia="Calibri" w:cs="Arial"/>
          <w:b/>
          <w:bCs/>
          <w:szCs w:val="22"/>
          <w:lang w:eastAsia="es-PE"/>
        </w:rPr>
        <w:t xml:space="preserve">Figura-2 </w:t>
      </w:r>
      <w:r w:rsidRPr="003669F8">
        <w:rPr>
          <w:rFonts w:eastAsia="Calibri" w:cs="Arial"/>
          <w:szCs w:val="22"/>
          <w:lang w:eastAsia="es-PE"/>
        </w:rPr>
        <w:t>muestra esta visualización de detalle, en el que podemos apreciar los eventos de apertura de la actividad, y en caso exista, también el evento de cierre o atención de la misma. Desde esta ventana es posible descargar los archivos adjuntos asociados a la actividad.</w:t>
      </w:r>
    </w:p>
    <w:p w:rsidR="00505298" w:rsidRDefault="00505298" w:rsidP="00505298">
      <w:pPr>
        <w:rPr>
          <w:rFonts w:cs="Arial"/>
          <w:b/>
          <w:szCs w:val="22"/>
          <w:u w:val="single"/>
          <w:lang w:eastAsia="en-US"/>
        </w:rPr>
      </w:pPr>
    </w:p>
    <w:p w:rsidR="00505298" w:rsidRDefault="0055167A" w:rsidP="00505298">
      <w:pPr>
        <w:jc w:val="center"/>
        <w:rPr>
          <w:rFonts w:cs="Arial"/>
          <w:szCs w:val="22"/>
          <w:lang w:eastAsia="en-US"/>
        </w:rPr>
      </w:pPr>
      <w:r>
        <w:rPr>
          <w:rFonts w:cs="Arial"/>
          <w:noProof/>
          <w:szCs w:val="22"/>
          <w:lang w:val="es-ES"/>
        </w:rPr>
        <w:lastRenderedPageBreak/>
        <w:drawing>
          <wp:inline distT="0" distB="0" distL="0" distR="0">
            <wp:extent cx="4600575" cy="4029075"/>
            <wp:effectExtent l="19050" t="19050" r="28575" b="2857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0290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05298" w:rsidRPr="003669F8" w:rsidRDefault="00505298" w:rsidP="00505298">
      <w:pPr>
        <w:ind w:firstLine="708"/>
        <w:rPr>
          <w:rFonts w:eastAsia="Calibri" w:cs="Arial"/>
          <w:i/>
          <w:iCs/>
          <w:szCs w:val="22"/>
          <w:lang w:eastAsia="es-PE"/>
        </w:rPr>
      </w:pPr>
      <w:r w:rsidRPr="003669F8">
        <w:rPr>
          <w:rFonts w:eastAsia="Calibri" w:cs="Arial"/>
          <w:i/>
          <w:iCs/>
          <w:szCs w:val="22"/>
          <w:lang w:eastAsia="es-PE"/>
        </w:rPr>
        <w:t>Figura 2: Detalle de una Actividad</w:t>
      </w:r>
    </w:p>
    <w:p w:rsidR="00505298" w:rsidRDefault="00505298" w:rsidP="00505298">
      <w:pPr>
        <w:rPr>
          <w:rFonts w:ascii="TimesNewRomanPS-ItalicMT" w:eastAsia="Calibri" w:hAnsi="TimesNewRomanPS-ItalicMT" w:cs="TimesNewRomanPS-ItalicMT"/>
          <w:i/>
          <w:iCs/>
          <w:sz w:val="24"/>
          <w:lang w:eastAsia="es-PE"/>
        </w:rPr>
      </w:pPr>
    </w:p>
    <w:p w:rsidR="00505298" w:rsidRPr="003669F8" w:rsidRDefault="00505298" w:rsidP="00505298">
      <w:pPr>
        <w:autoSpaceDE w:val="0"/>
        <w:autoSpaceDN w:val="0"/>
        <w:adjustRightInd w:val="0"/>
        <w:jc w:val="left"/>
        <w:rPr>
          <w:rFonts w:eastAsia="Calibri" w:cs="Arial"/>
          <w:b/>
          <w:bCs/>
          <w:i/>
          <w:iCs/>
          <w:szCs w:val="22"/>
          <w:lang w:eastAsia="es-PE"/>
        </w:rPr>
      </w:pPr>
      <w:r w:rsidRPr="003669F8">
        <w:rPr>
          <w:rFonts w:eastAsia="Calibri" w:cs="Arial"/>
          <w:b/>
          <w:bCs/>
          <w:i/>
          <w:iCs/>
          <w:szCs w:val="22"/>
          <w:lang w:eastAsia="es-PE"/>
        </w:rPr>
        <w:t>Ingreso de documentos</w:t>
      </w:r>
    </w:p>
    <w:p w:rsidR="00505298" w:rsidRPr="003669F8" w:rsidRDefault="00505298" w:rsidP="00505298">
      <w:pPr>
        <w:autoSpaceDE w:val="0"/>
        <w:autoSpaceDN w:val="0"/>
        <w:adjustRightInd w:val="0"/>
        <w:jc w:val="left"/>
        <w:rPr>
          <w:rFonts w:eastAsia="Calibri" w:cs="Arial"/>
          <w:b/>
          <w:bCs/>
          <w:i/>
          <w:iCs/>
          <w:szCs w:val="22"/>
          <w:lang w:eastAsia="es-PE"/>
        </w:rPr>
      </w:pPr>
    </w:p>
    <w:p w:rsidR="00505298" w:rsidRDefault="00505298" w:rsidP="00505298">
      <w:pPr>
        <w:autoSpaceDE w:val="0"/>
        <w:autoSpaceDN w:val="0"/>
        <w:adjustRightInd w:val="0"/>
        <w:jc w:val="left"/>
        <w:rPr>
          <w:rFonts w:eastAsia="Calibri" w:cs="Arial"/>
          <w:szCs w:val="22"/>
          <w:lang w:eastAsia="es-PE"/>
        </w:rPr>
      </w:pPr>
      <w:r w:rsidRPr="003669F8">
        <w:rPr>
          <w:rFonts w:eastAsia="Calibri" w:cs="Arial"/>
          <w:szCs w:val="22"/>
          <w:lang w:eastAsia="es-PE"/>
        </w:rPr>
        <w:t>Constituye la acción por la cual se atiende una actividad pendiente, en la próxima figura se muestra el proceso de ingreso de un documento que corresponde a un informe de supervisión. Para otros tipos de documentos se utilizará el desplegable de la parte superior.</w:t>
      </w:r>
    </w:p>
    <w:p w:rsidR="00505298" w:rsidRDefault="00505298" w:rsidP="00505298">
      <w:pPr>
        <w:autoSpaceDE w:val="0"/>
        <w:autoSpaceDN w:val="0"/>
        <w:adjustRightInd w:val="0"/>
        <w:jc w:val="left"/>
        <w:rPr>
          <w:rFonts w:eastAsia="Calibri" w:cs="Arial"/>
          <w:szCs w:val="22"/>
          <w:lang w:eastAsia="es-PE"/>
        </w:rPr>
      </w:pPr>
    </w:p>
    <w:p w:rsidR="00505298" w:rsidRDefault="0055167A" w:rsidP="00505298">
      <w:pPr>
        <w:autoSpaceDE w:val="0"/>
        <w:autoSpaceDN w:val="0"/>
        <w:adjustRightInd w:val="0"/>
        <w:jc w:val="left"/>
        <w:rPr>
          <w:rFonts w:eastAsia="Calibri" w:cs="Arial"/>
          <w:szCs w:val="22"/>
          <w:lang w:eastAsia="es-PE"/>
        </w:rPr>
      </w:pPr>
      <w:r>
        <w:rPr>
          <w:rFonts w:eastAsia="Calibri" w:cs="Arial"/>
          <w:noProof/>
          <w:szCs w:val="22"/>
          <w:lang w:val="es-ES"/>
        </w:rPr>
        <w:drawing>
          <wp:inline distT="0" distB="0" distL="0" distR="0">
            <wp:extent cx="5400675" cy="2800350"/>
            <wp:effectExtent l="19050" t="19050" r="28575" b="1905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003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05298" w:rsidRPr="003669F8" w:rsidRDefault="00505298" w:rsidP="00505298">
      <w:pPr>
        <w:autoSpaceDE w:val="0"/>
        <w:autoSpaceDN w:val="0"/>
        <w:adjustRightInd w:val="0"/>
        <w:jc w:val="left"/>
        <w:rPr>
          <w:rFonts w:eastAsia="Calibri" w:cs="Arial"/>
          <w:i/>
          <w:iCs/>
          <w:szCs w:val="22"/>
          <w:lang w:eastAsia="es-PE"/>
        </w:rPr>
      </w:pPr>
      <w:r w:rsidRPr="003669F8">
        <w:rPr>
          <w:rFonts w:eastAsia="Calibri" w:cs="Arial"/>
          <w:i/>
          <w:iCs/>
          <w:szCs w:val="22"/>
          <w:lang w:eastAsia="es-PE"/>
        </w:rPr>
        <w:lastRenderedPageBreak/>
        <w:t>Figura 3: Ingreso de documentos para atención de Actividades</w:t>
      </w:r>
    </w:p>
    <w:p w:rsidR="00505298" w:rsidRDefault="00505298" w:rsidP="00505298">
      <w:pPr>
        <w:autoSpaceDE w:val="0"/>
        <w:autoSpaceDN w:val="0"/>
        <w:adjustRightInd w:val="0"/>
        <w:jc w:val="left"/>
        <w:rPr>
          <w:rFonts w:ascii="TimesNewRomanPS-ItalicMT" w:eastAsia="Calibri" w:hAnsi="TimesNewRomanPS-ItalicMT" w:cs="TimesNewRomanPS-ItalicMT"/>
          <w:i/>
          <w:iCs/>
          <w:sz w:val="24"/>
          <w:lang w:eastAsia="es-PE"/>
        </w:rPr>
      </w:pPr>
    </w:p>
    <w:p w:rsidR="00505298" w:rsidRPr="003669F8" w:rsidRDefault="00505298" w:rsidP="00505298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 w:rsidRPr="003669F8">
        <w:rPr>
          <w:rFonts w:eastAsia="Calibri" w:cs="Arial"/>
          <w:szCs w:val="22"/>
          <w:lang w:eastAsia="es-PE"/>
        </w:rPr>
        <w:t>En cada campo, es posible encontrar detalles de los posibles valores a ingresarse, presionando en el li</w:t>
      </w:r>
      <w:r>
        <w:rPr>
          <w:rFonts w:eastAsia="Calibri" w:cs="Arial"/>
          <w:szCs w:val="22"/>
          <w:lang w:eastAsia="es-PE"/>
        </w:rPr>
        <w:t>nk del signo de interrogación (?)</w:t>
      </w:r>
      <w:r w:rsidRPr="003669F8">
        <w:rPr>
          <w:rFonts w:eastAsia="Calibri" w:cs="Arial"/>
          <w:szCs w:val="22"/>
          <w:lang w:eastAsia="es-PE"/>
        </w:rPr>
        <w:t>. El proceso de adjuntar es a través del campo “Adjuntar Archivo electrónico” y presionando el botón “Adjuntar Archivo”.</w:t>
      </w:r>
    </w:p>
    <w:p w:rsidR="00505298" w:rsidRDefault="00505298" w:rsidP="00505298">
      <w:pPr>
        <w:autoSpaceDE w:val="0"/>
        <w:autoSpaceDN w:val="0"/>
        <w:adjustRightInd w:val="0"/>
        <w:jc w:val="left"/>
        <w:rPr>
          <w:rFonts w:ascii="TimesNewRomanPSMT" w:eastAsia="Calibri" w:hAnsi="TimesNewRomanPSMT" w:cs="TimesNewRomanPSMT"/>
          <w:sz w:val="24"/>
          <w:lang w:eastAsia="es-PE"/>
        </w:rPr>
      </w:pPr>
    </w:p>
    <w:p w:rsidR="00505298" w:rsidRDefault="00505298" w:rsidP="00505298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 w:rsidRPr="003669F8">
        <w:rPr>
          <w:rFonts w:eastAsia="Calibri" w:cs="Arial"/>
          <w:szCs w:val="22"/>
          <w:lang w:eastAsia="es-PE"/>
        </w:rPr>
        <w:t>La atención de una actividad se verificar antes de aceptarse el documentos, y todos los valores ingresados. La Figura-4 muestra el resultado luego de presionar el botón “Verificar”.</w:t>
      </w:r>
    </w:p>
    <w:p w:rsidR="00505298" w:rsidRDefault="00505298" w:rsidP="00505298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</w:p>
    <w:p w:rsidR="00505298" w:rsidRDefault="0055167A" w:rsidP="00505298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>
        <w:rPr>
          <w:rFonts w:eastAsia="Calibri" w:cs="Arial"/>
          <w:noProof/>
          <w:szCs w:val="22"/>
          <w:lang w:val="es-ES"/>
        </w:rPr>
        <w:drawing>
          <wp:inline distT="0" distB="0" distL="0" distR="0">
            <wp:extent cx="5400675" cy="1095375"/>
            <wp:effectExtent l="19050" t="19050" r="28575" b="2857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0953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05298" w:rsidRPr="003669F8" w:rsidRDefault="00505298" w:rsidP="00505298">
      <w:pPr>
        <w:autoSpaceDE w:val="0"/>
        <w:autoSpaceDN w:val="0"/>
        <w:adjustRightInd w:val="0"/>
        <w:rPr>
          <w:rFonts w:eastAsia="Calibri" w:cs="Arial"/>
          <w:i/>
          <w:iCs/>
          <w:szCs w:val="22"/>
          <w:lang w:eastAsia="es-PE"/>
        </w:rPr>
      </w:pPr>
      <w:r w:rsidRPr="003669F8">
        <w:rPr>
          <w:rFonts w:eastAsia="Calibri" w:cs="Arial"/>
          <w:i/>
          <w:iCs/>
          <w:szCs w:val="22"/>
          <w:lang w:eastAsia="es-PE"/>
        </w:rPr>
        <w:t>Figura 4: Resultado de Verificación. No hay actividad Pendiente</w:t>
      </w:r>
    </w:p>
    <w:p w:rsidR="00505298" w:rsidRDefault="00505298" w:rsidP="00505298">
      <w:pPr>
        <w:autoSpaceDE w:val="0"/>
        <w:autoSpaceDN w:val="0"/>
        <w:adjustRightInd w:val="0"/>
        <w:rPr>
          <w:rFonts w:ascii="TimesNewRomanPS-ItalicMT" w:eastAsia="Calibri" w:hAnsi="TimesNewRomanPS-ItalicMT" w:cs="TimesNewRomanPS-ItalicMT"/>
          <w:i/>
          <w:iCs/>
          <w:sz w:val="24"/>
          <w:lang w:eastAsia="es-PE"/>
        </w:rPr>
      </w:pPr>
    </w:p>
    <w:p w:rsidR="00505298" w:rsidRPr="003669F8" w:rsidRDefault="00505298" w:rsidP="00505298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 w:rsidRPr="003669F8">
        <w:rPr>
          <w:rFonts w:eastAsia="Calibri" w:cs="Arial"/>
          <w:szCs w:val="22"/>
          <w:lang w:eastAsia="es-PE"/>
        </w:rPr>
        <w:t>El resultado anterior indica que no existe actividad pendiente asociada al tipo de documento y los datos ingresados, en caso exista, se mostrará el detalle de la actividad que estaría siendo atendida, como se muestra en la Figura-5</w:t>
      </w:r>
    </w:p>
    <w:p w:rsidR="00505298" w:rsidRDefault="00505298" w:rsidP="00505298">
      <w:pPr>
        <w:autoSpaceDE w:val="0"/>
        <w:autoSpaceDN w:val="0"/>
        <w:adjustRightInd w:val="0"/>
        <w:jc w:val="left"/>
        <w:rPr>
          <w:rFonts w:ascii="TimesNewRomanPSMT" w:eastAsia="Calibri" w:hAnsi="TimesNewRomanPSMT" w:cs="TimesNewRomanPSMT"/>
          <w:sz w:val="24"/>
          <w:lang w:eastAsia="es-PE"/>
        </w:rPr>
      </w:pPr>
    </w:p>
    <w:p w:rsidR="00505298" w:rsidRDefault="0055167A" w:rsidP="00505298">
      <w:pPr>
        <w:autoSpaceDE w:val="0"/>
        <w:autoSpaceDN w:val="0"/>
        <w:adjustRightInd w:val="0"/>
        <w:jc w:val="center"/>
        <w:rPr>
          <w:rFonts w:ascii="TimesNewRomanPSMT" w:eastAsia="Calibri" w:hAnsi="TimesNewRomanPSMT" w:cs="TimesNewRomanPSMT"/>
          <w:sz w:val="24"/>
          <w:lang w:eastAsia="es-PE"/>
        </w:rPr>
      </w:pPr>
      <w:r>
        <w:rPr>
          <w:rFonts w:ascii="TimesNewRomanPSMT" w:eastAsia="Calibri" w:hAnsi="TimesNewRomanPSMT" w:cs="TimesNewRomanPSMT"/>
          <w:noProof/>
          <w:sz w:val="24"/>
          <w:lang w:val="es-ES"/>
        </w:rPr>
        <w:drawing>
          <wp:inline distT="0" distB="0" distL="0" distR="0">
            <wp:extent cx="5391150" cy="2409825"/>
            <wp:effectExtent l="19050" t="19050" r="19050" b="2857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0982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05298" w:rsidRDefault="00505298" w:rsidP="00505298">
      <w:pPr>
        <w:autoSpaceDE w:val="0"/>
        <w:autoSpaceDN w:val="0"/>
        <w:adjustRightInd w:val="0"/>
        <w:rPr>
          <w:rFonts w:eastAsia="Calibri" w:cs="Arial"/>
          <w:i/>
          <w:iCs/>
          <w:szCs w:val="22"/>
          <w:lang w:eastAsia="es-PE"/>
        </w:rPr>
      </w:pPr>
      <w:r w:rsidRPr="003669F8">
        <w:rPr>
          <w:rFonts w:eastAsia="Calibri" w:cs="Arial"/>
          <w:i/>
          <w:iCs/>
          <w:szCs w:val="22"/>
          <w:lang w:eastAsia="es-PE"/>
        </w:rPr>
        <w:t>Figura 5: Resultado de Ingreso, con Atención de Actividades</w:t>
      </w:r>
    </w:p>
    <w:p w:rsidR="00505298" w:rsidRDefault="00505298" w:rsidP="00CB19E2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</w:p>
    <w:p w:rsidR="000B7F86" w:rsidRPr="00312872" w:rsidRDefault="00505298" w:rsidP="009F7D40">
      <w:pPr>
        <w:pStyle w:val="Ttulo3"/>
        <w:numPr>
          <w:ilvl w:val="0"/>
          <w:numId w:val="0"/>
        </w:numPr>
        <w:ind w:left="720"/>
        <w:rPr>
          <w:rFonts w:cs="Arial"/>
          <w:b/>
          <w:i w:val="0"/>
          <w:color w:val="FF0000"/>
          <w:szCs w:val="22"/>
          <w:lang w:val="es-ES"/>
        </w:rPr>
      </w:pPr>
      <w:bookmarkStart w:id="35" w:name="_Toc283129039"/>
      <w:r>
        <w:rPr>
          <w:rFonts w:cs="Arial"/>
          <w:b/>
          <w:i w:val="0"/>
          <w:color w:val="FF0000"/>
          <w:szCs w:val="22"/>
          <w:u w:val="single"/>
          <w:lang w:val="es-ES"/>
        </w:rPr>
        <w:t>6.3.1.5</w:t>
      </w:r>
      <w:r w:rsidR="003A4367" w:rsidRPr="00312872">
        <w:rPr>
          <w:rFonts w:cs="Arial"/>
          <w:b/>
          <w:i w:val="0"/>
          <w:color w:val="FF0000"/>
          <w:szCs w:val="22"/>
          <w:u w:val="single"/>
          <w:lang w:val="es-ES"/>
        </w:rPr>
        <w:t xml:space="preserve"> </w:t>
      </w:r>
      <w:r w:rsidR="000B7F86" w:rsidRPr="00312872">
        <w:rPr>
          <w:rFonts w:cs="Arial"/>
          <w:b/>
          <w:i w:val="0"/>
          <w:color w:val="FF0000"/>
          <w:szCs w:val="22"/>
          <w:u w:val="single"/>
          <w:lang w:val="es-ES"/>
        </w:rPr>
        <w:t xml:space="preserve">OPCIÓN </w:t>
      </w:r>
      <w:r>
        <w:rPr>
          <w:rFonts w:cs="Arial"/>
          <w:b/>
          <w:i w:val="0"/>
          <w:color w:val="FF0000"/>
          <w:szCs w:val="22"/>
          <w:u w:val="single"/>
          <w:lang w:val="es-ES"/>
        </w:rPr>
        <w:t>5</w:t>
      </w:r>
      <w:r w:rsidR="000B7F86" w:rsidRPr="00312872">
        <w:rPr>
          <w:rFonts w:cs="Arial"/>
          <w:b/>
          <w:i w:val="0"/>
          <w:color w:val="FF0000"/>
          <w:szCs w:val="22"/>
          <w:u w:val="single"/>
          <w:lang w:val="es-ES"/>
        </w:rPr>
        <w:t xml:space="preserve"> “</w:t>
      </w:r>
      <w:r w:rsidR="00D634A9">
        <w:rPr>
          <w:rFonts w:cs="Arial"/>
          <w:b/>
          <w:i w:val="0"/>
          <w:color w:val="FF0000"/>
          <w:szCs w:val="22"/>
          <w:u w:val="single"/>
          <w:lang w:eastAsia="es-PE"/>
        </w:rPr>
        <w:t>Indicadores</w:t>
      </w:r>
      <w:r w:rsidR="000B7F86" w:rsidRPr="00312872">
        <w:rPr>
          <w:rFonts w:cs="Arial"/>
          <w:b/>
          <w:i w:val="0"/>
          <w:color w:val="FF0000"/>
          <w:szCs w:val="22"/>
          <w:u w:val="single"/>
          <w:lang w:eastAsia="es-PE"/>
        </w:rPr>
        <w:t>”</w:t>
      </w:r>
      <w:r w:rsidR="000B7F86" w:rsidRPr="00312872">
        <w:rPr>
          <w:rFonts w:cs="Arial"/>
          <w:b/>
          <w:i w:val="0"/>
          <w:color w:val="FF0000"/>
          <w:szCs w:val="22"/>
          <w:lang w:val="es-ES"/>
        </w:rPr>
        <w:t>:</w:t>
      </w:r>
      <w:bookmarkEnd w:id="35"/>
    </w:p>
    <w:p w:rsidR="00FD1D94" w:rsidRDefault="00FD1D94" w:rsidP="00DF68AD">
      <w:pPr>
        <w:rPr>
          <w:rFonts w:cs="Arial"/>
          <w:b/>
          <w:szCs w:val="22"/>
          <w:lang w:val="es-ES" w:eastAsia="en-US"/>
        </w:rPr>
      </w:pPr>
    </w:p>
    <w:p w:rsidR="00C06A7E" w:rsidRDefault="00942DCF" w:rsidP="00DF68AD">
      <w:pPr>
        <w:rPr>
          <w:rFonts w:eastAsia="Calibri" w:cs="Arial"/>
          <w:szCs w:val="22"/>
          <w:lang w:eastAsia="es-PE"/>
        </w:rPr>
      </w:pPr>
      <w:r w:rsidRPr="00942DCF">
        <w:rPr>
          <w:rFonts w:eastAsia="Calibri" w:cs="Arial"/>
          <w:szCs w:val="22"/>
          <w:lang w:eastAsia="es-PE"/>
        </w:rPr>
        <w:t>Se establecen los siguientes indicadores de cumplimiento, los mismos que serán evaluados semestralmente por el sistema.</w:t>
      </w:r>
    </w:p>
    <w:p w:rsidR="00942DCF" w:rsidRPr="00942DCF" w:rsidRDefault="00942DCF" w:rsidP="00DF68AD">
      <w:pPr>
        <w:rPr>
          <w:rFonts w:cs="Arial"/>
          <w:b/>
          <w:szCs w:val="22"/>
          <w:lang w:val="es-ES" w:eastAsia="en-US"/>
        </w:rPr>
      </w:pPr>
    </w:p>
    <w:p w:rsidR="005659D4" w:rsidRDefault="0055167A" w:rsidP="005659D4">
      <w:pPr>
        <w:jc w:val="center"/>
        <w:rPr>
          <w:rFonts w:cs="Arial"/>
          <w:b/>
          <w:szCs w:val="22"/>
          <w:lang w:val="es-ES" w:eastAsia="en-US"/>
        </w:rPr>
      </w:pPr>
      <w:r>
        <w:rPr>
          <w:rFonts w:cs="Arial"/>
          <w:b/>
          <w:noProof/>
          <w:szCs w:val="22"/>
          <w:lang w:val="es-ES"/>
        </w:rPr>
        <w:drawing>
          <wp:inline distT="0" distB="0" distL="0" distR="0">
            <wp:extent cx="1514475" cy="476250"/>
            <wp:effectExtent l="19050" t="19050" r="28575" b="1905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4762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A009E" w:rsidRDefault="007A009E" w:rsidP="005659D4">
      <w:pPr>
        <w:jc w:val="center"/>
        <w:rPr>
          <w:rFonts w:cs="Arial"/>
          <w:b/>
          <w:szCs w:val="22"/>
          <w:lang w:val="es-ES" w:eastAsia="en-US"/>
        </w:rPr>
      </w:pPr>
    </w:p>
    <w:p w:rsidR="00FD1D94" w:rsidRDefault="00FD1D94" w:rsidP="00FD1D94">
      <w:pPr>
        <w:rPr>
          <w:rFonts w:cs="Arial"/>
          <w:szCs w:val="22"/>
          <w:lang w:val="es-ES" w:eastAsia="en-US"/>
        </w:rPr>
      </w:pPr>
      <w:r>
        <w:rPr>
          <w:rFonts w:cs="Arial"/>
          <w:szCs w:val="22"/>
          <w:lang w:val="es-ES" w:eastAsia="en-US"/>
        </w:rPr>
        <w:t>Esta opción se divide en los siguientes submenús.</w:t>
      </w:r>
    </w:p>
    <w:p w:rsidR="00680774" w:rsidRPr="0014383D" w:rsidRDefault="00505298" w:rsidP="00680774">
      <w:pPr>
        <w:pStyle w:val="Ttulo3"/>
        <w:numPr>
          <w:ilvl w:val="0"/>
          <w:numId w:val="0"/>
        </w:numPr>
        <w:ind w:left="720" w:hanging="720"/>
        <w:rPr>
          <w:rFonts w:cs="Arial"/>
          <w:b/>
          <w:i w:val="0"/>
          <w:szCs w:val="22"/>
          <w:lang w:val="es-ES"/>
        </w:rPr>
      </w:pPr>
      <w:bookmarkStart w:id="36" w:name="_Toc282768038"/>
      <w:bookmarkStart w:id="37" w:name="_Toc283129040"/>
      <w:r>
        <w:rPr>
          <w:rFonts w:cs="Arial"/>
          <w:b/>
          <w:i w:val="0"/>
          <w:szCs w:val="22"/>
          <w:lang w:eastAsia="es-PE"/>
        </w:rPr>
        <w:lastRenderedPageBreak/>
        <w:t>6.3.1.5</w:t>
      </w:r>
      <w:r w:rsidR="00680774" w:rsidRPr="0014383D">
        <w:rPr>
          <w:rFonts w:cs="Arial"/>
          <w:b/>
          <w:i w:val="0"/>
          <w:szCs w:val="22"/>
          <w:lang w:eastAsia="es-PE"/>
        </w:rPr>
        <w:t>.1</w:t>
      </w:r>
      <w:bookmarkEnd w:id="36"/>
      <w:r w:rsidR="00942DCF">
        <w:rPr>
          <w:rFonts w:cs="Arial"/>
          <w:b/>
          <w:i w:val="0"/>
          <w:szCs w:val="22"/>
          <w:lang w:eastAsia="es-PE"/>
        </w:rPr>
        <w:t xml:space="preserve"> Procedimiento </w:t>
      </w:r>
      <w:r>
        <w:rPr>
          <w:rFonts w:cs="Arial"/>
          <w:b/>
          <w:i w:val="0"/>
          <w:szCs w:val="22"/>
          <w:lang w:eastAsia="es-PE"/>
        </w:rPr>
        <w:t>161</w:t>
      </w:r>
      <w:bookmarkEnd w:id="37"/>
    </w:p>
    <w:p w:rsidR="00A32A0B" w:rsidRDefault="00A32A0B" w:rsidP="005E7163">
      <w:pPr>
        <w:rPr>
          <w:rFonts w:cs="Arial"/>
          <w:b/>
          <w:szCs w:val="22"/>
          <w:lang w:val="es-ES" w:eastAsia="en-US"/>
        </w:rPr>
      </w:pPr>
    </w:p>
    <w:p w:rsidR="00010099" w:rsidRPr="00942DCF" w:rsidRDefault="00942DCF" w:rsidP="00942DCF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 w:rsidRPr="00942DCF">
        <w:rPr>
          <w:rFonts w:eastAsia="Calibri" w:cs="Arial"/>
          <w:szCs w:val="22"/>
          <w:lang w:eastAsia="es-PE"/>
        </w:rPr>
        <w:t>Para acceder a esta página nos ubicamos en el men</w:t>
      </w:r>
      <w:r w:rsidR="00505298">
        <w:rPr>
          <w:rFonts w:eastAsia="Calibri" w:cs="Arial"/>
          <w:szCs w:val="22"/>
          <w:lang w:eastAsia="es-PE"/>
        </w:rPr>
        <w:t>ú &gt;Indicadores&gt;Procedimiento 161</w:t>
      </w:r>
      <w:r w:rsidRPr="00942DCF">
        <w:rPr>
          <w:rFonts w:eastAsia="Calibri" w:cs="Arial"/>
          <w:szCs w:val="22"/>
          <w:lang w:eastAsia="es-PE"/>
        </w:rPr>
        <w:t xml:space="preserve"> y presionamos el botón. Esto nos llevará a la siguiente página:</w:t>
      </w:r>
    </w:p>
    <w:p w:rsidR="00412897" w:rsidRDefault="00412897" w:rsidP="005E7163">
      <w:pPr>
        <w:rPr>
          <w:rFonts w:cs="Arial"/>
          <w:b/>
          <w:szCs w:val="22"/>
          <w:u w:val="single"/>
          <w:lang w:val="es-ES" w:eastAsia="en-US"/>
        </w:rPr>
      </w:pPr>
    </w:p>
    <w:p w:rsidR="00942DCF" w:rsidRDefault="0055167A" w:rsidP="005E7163">
      <w:pPr>
        <w:rPr>
          <w:rFonts w:cs="Arial"/>
          <w:szCs w:val="22"/>
          <w:lang w:val="es-ES" w:eastAsia="en-US"/>
        </w:rPr>
      </w:pPr>
      <w:r>
        <w:rPr>
          <w:rFonts w:cs="Arial"/>
          <w:noProof/>
          <w:szCs w:val="22"/>
          <w:lang w:val="es-ES"/>
        </w:rPr>
        <w:drawing>
          <wp:inline distT="0" distB="0" distL="0" distR="0">
            <wp:extent cx="5391150" cy="1819275"/>
            <wp:effectExtent l="19050" t="19050" r="19050" b="2857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192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322DC" w:rsidRDefault="001322DC" w:rsidP="005E7163">
      <w:pPr>
        <w:rPr>
          <w:rFonts w:cs="Arial"/>
          <w:szCs w:val="22"/>
          <w:lang w:val="es-ES" w:eastAsia="en-US"/>
        </w:rPr>
      </w:pPr>
    </w:p>
    <w:p w:rsidR="001322DC" w:rsidRDefault="001322DC" w:rsidP="001322DC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>
        <w:rPr>
          <w:rFonts w:eastAsia="Calibri" w:cs="Arial"/>
          <w:szCs w:val="22"/>
          <w:lang w:eastAsia="es-PE"/>
        </w:rPr>
        <w:t xml:space="preserve">Para obtener una consulta del cálculo de indicadores semestrales </w:t>
      </w:r>
      <w:r w:rsidRPr="00876593">
        <w:rPr>
          <w:rFonts w:eastAsia="Calibri" w:cs="Arial"/>
          <w:szCs w:val="22"/>
          <w:lang w:eastAsia="es-PE"/>
        </w:rPr>
        <w:t>es necesario establecer</w:t>
      </w:r>
      <w:r>
        <w:rPr>
          <w:rFonts w:eastAsia="Calibri" w:cs="Arial"/>
          <w:szCs w:val="22"/>
          <w:lang w:eastAsia="es-PE"/>
        </w:rPr>
        <w:t xml:space="preserve"> una serie de filtros.</w:t>
      </w:r>
    </w:p>
    <w:p w:rsidR="001322DC" w:rsidRDefault="001322DC" w:rsidP="001322DC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</w:p>
    <w:p w:rsidR="001322DC" w:rsidRDefault="001322DC" w:rsidP="001322DC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</w:p>
    <w:p w:rsidR="001322DC" w:rsidRDefault="0055167A" w:rsidP="001322DC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>
        <w:rPr>
          <w:rFonts w:eastAsia="Calibri" w:cs="Arial"/>
          <w:noProof/>
          <w:szCs w:val="22"/>
          <w:lang w:val="es-ES"/>
        </w:rPr>
        <w:drawing>
          <wp:inline distT="0" distB="0" distL="0" distR="0">
            <wp:extent cx="5400675" cy="676275"/>
            <wp:effectExtent l="19050" t="19050" r="28575" b="2857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762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42DCF" w:rsidRDefault="00942DCF" w:rsidP="005E7163">
      <w:pPr>
        <w:rPr>
          <w:rFonts w:cs="Arial"/>
          <w:szCs w:val="22"/>
          <w:lang w:val="es-ES" w:eastAsia="en-US"/>
        </w:rPr>
      </w:pPr>
    </w:p>
    <w:p w:rsidR="00942DCF" w:rsidRDefault="00942DCF" w:rsidP="00942DCF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>
        <w:rPr>
          <w:rFonts w:eastAsia="Calibri" w:cs="Arial"/>
          <w:szCs w:val="22"/>
          <w:lang w:eastAsia="es-PE"/>
        </w:rPr>
        <w:t>Pasos para la consulta de los indicadores:</w:t>
      </w:r>
    </w:p>
    <w:p w:rsidR="00942DCF" w:rsidRDefault="00942DCF" w:rsidP="00942DCF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</w:p>
    <w:p w:rsidR="00942DCF" w:rsidRDefault="00942DCF" w:rsidP="00942DCF">
      <w:pPr>
        <w:numPr>
          <w:ilvl w:val="0"/>
          <w:numId w:val="65"/>
        </w:num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>
        <w:rPr>
          <w:rFonts w:eastAsia="Calibri" w:cs="Arial"/>
          <w:szCs w:val="22"/>
          <w:lang w:eastAsia="es-PE"/>
        </w:rPr>
        <w:t>Se selecciona un periodo.</w:t>
      </w:r>
    </w:p>
    <w:p w:rsidR="00942DCF" w:rsidRDefault="00942DCF" w:rsidP="00942DCF">
      <w:pPr>
        <w:numPr>
          <w:ilvl w:val="0"/>
          <w:numId w:val="65"/>
        </w:num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 w:rsidRPr="00BE7A0C">
        <w:rPr>
          <w:rFonts w:eastAsia="Calibri" w:cs="Arial"/>
          <w:szCs w:val="22"/>
          <w:lang w:eastAsia="es-PE"/>
        </w:rPr>
        <w:t>Se selecciona una empresa.</w:t>
      </w:r>
    </w:p>
    <w:p w:rsidR="00942DCF" w:rsidRDefault="00942DCF" w:rsidP="00942DCF">
      <w:pPr>
        <w:numPr>
          <w:ilvl w:val="0"/>
          <w:numId w:val="65"/>
        </w:num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 w:rsidRPr="00BE7A0C">
        <w:rPr>
          <w:rFonts w:eastAsia="Calibri" w:cs="Arial"/>
          <w:szCs w:val="22"/>
          <w:lang w:eastAsia="es-PE"/>
        </w:rPr>
        <w:t>Se selecciona una etapa.</w:t>
      </w:r>
    </w:p>
    <w:p w:rsidR="00942DCF" w:rsidRPr="00BE7A0C" w:rsidRDefault="00942DCF" w:rsidP="00942DCF">
      <w:pPr>
        <w:numPr>
          <w:ilvl w:val="0"/>
          <w:numId w:val="65"/>
        </w:num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 w:rsidRPr="00BE7A0C">
        <w:rPr>
          <w:rFonts w:eastAsia="Calibri" w:cs="Arial"/>
          <w:szCs w:val="22"/>
          <w:lang w:eastAsia="es-PE"/>
        </w:rPr>
        <w:t>Finalmente clic en el botón consultar.</w:t>
      </w:r>
    </w:p>
    <w:p w:rsidR="00942DCF" w:rsidRDefault="00942DCF" w:rsidP="00942DCF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</w:p>
    <w:p w:rsidR="00942DCF" w:rsidRDefault="00942DCF" w:rsidP="00942DCF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>
        <w:rPr>
          <w:rFonts w:eastAsia="Calibri" w:cs="Arial"/>
          <w:szCs w:val="22"/>
          <w:lang w:eastAsia="es-PE"/>
        </w:rPr>
        <w:t>El resultado de dar clic en el botón consultar será el siguiente:</w:t>
      </w:r>
    </w:p>
    <w:p w:rsidR="00942DCF" w:rsidRDefault="00942DCF" w:rsidP="005E7163">
      <w:pPr>
        <w:rPr>
          <w:rFonts w:cs="Arial"/>
          <w:b/>
          <w:szCs w:val="22"/>
          <w:u w:val="single"/>
          <w:lang w:eastAsia="en-US"/>
        </w:rPr>
      </w:pPr>
    </w:p>
    <w:p w:rsidR="001322DC" w:rsidRDefault="0055167A" w:rsidP="005E7163">
      <w:pPr>
        <w:rPr>
          <w:rFonts w:cs="Arial"/>
          <w:szCs w:val="22"/>
          <w:lang w:eastAsia="en-US"/>
        </w:rPr>
      </w:pPr>
      <w:r>
        <w:rPr>
          <w:rFonts w:cs="Arial"/>
          <w:noProof/>
          <w:szCs w:val="22"/>
          <w:lang w:val="es-ES"/>
        </w:rPr>
        <w:drawing>
          <wp:inline distT="0" distB="0" distL="0" distR="0">
            <wp:extent cx="5400675" cy="762000"/>
            <wp:effectExtent l="19050" t="19050" r="28575" b="1905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20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A6C0A" w:rsidRDefault="004A6C0A" w:rsidP="005E7163">
      <w:pPr>
        <w:rPr>
          <w:rFonts w:cs="Arial"/>
          <w:szCs w:val="22"/>
          <w:lang w:eastAsia="en-US"/>
        </w:rPr>
      </w:pPr>
    </w:p>
    <w:p w:rsidR="004A6C0A" w:rsidRPr="004A6C0A" w:rsidRDefault="004A6C0A" w:rsidP="004A6C0A">
      <w:pPr>
        <w:numPr>
          <w:ilvl w:val="0"/>
          <w:numId w:val="59"/>
        </w:numPr>
        <w:autoSpaceDE w:val="0"/>
        <w:autoSpaceDN w:val="0"/>
        <w:adjustRightInd w:val="0"/>
        <w:rPr>
          <w:rFonts w:eastAsia="Calibri" w:cs="Arial"/>
          <w:b/>
          <w:bCs/>
          <w:szCs w:val="22"/>
          <w:lang w:eastAsia="es-PE"/>
        </w:rPr>
      </w:pPr>
      <w:r w:rsidRPr="004A6C0A">
        <w:rPr>
          <w:rFonts w:eastAsia="Calibri" w:cs="Arial"/>
          <w:b/>
          <w:bCs/>
          <w:szCs w:val="22"/>
          <w:lang w:eastAsia="es-PE"/>
        </w:rPr>
        <w:t>CUMPLIMIENTO DEL PROGRAMA SEMESTRAL DE CONSTRASTES</w:t>
      </w:r>
    </w:p>
    <w:p w:rsidR="004A6C0A" w:rsidRPr="004A6C0A" w:rsidRDefault="004A6C0A" w:rsidP="004A6C0A">
      <w:pPr>
        <w:autoSpaceDE w:val="0"/>
        <w:autoSpaceDN w:val="0"/>
        <w:adjustRightInd w:val="0"/>
        <w:ind w:left="720"/>
        <w:rPr>
          <w:rFonts w:eastAsia="Calibri" w:cs="Arial"/>
          <w:b/>
          <w:bCs/>
          <w:szCs w:val="22"/>
          <w:lang w:eastAsia="es-PE"/>
        </w:rPr>
      </w:pPr>
    </w:p>
    <w:p w:rsidR="004A6C0A" w:rsidRDefault="004A6C0A" w:rsidP="004A6C0A">
      <w:pPr>
        <w:autoSpaceDE w:val="0"/>
        <w:autoSpaceDN w:val="0"/>
        <w:adjustRightInd w:val="0"/>
        <w:ind w:left="720"/>
        <w:rPr>
          <w:rFonts w:eastAsia="Calibri" w:cs="Arial"/>
          <w:szCs w:val="22"/>
          <w:lang w:eastAsia="es-PE"/>
        </w:rPr>
      </w:pPr>
      <w:r w:rsidRPr="004A6C0A">
        <w:rPr>
          <w:rFonts w:eastAsia="Calibri" w:cs="Arial"/>
          <w:szCs w:val="22"/>
          <w:lang w:eastAsia="es-PE"/>
        </w:rPr>
        <w:t>Se considerará que la concesionaria cumplió con el Programa Semestral de Contrastes, cuando contrastó o reemplazó la totalidad de medidores establecidos por el OSINERGMIN. Este indicador se evalúa sobre la información proporcionada por la concesionaria y los criterios de validación indicados en el Cuadro N° 3.</w:t>
      </w:r>
    </w:p>
    <w:p w:rsidR="00075E0D" w:rsidRPr="004A6C0A" w:rsidRDefault="00075E0D" w:rsidP="004A6C0A">
      <w:pPr>
        <w:autoSpaceDE w:val="0"/>
        <w:autoSpaceDN w:val="0"/>
        <w:adjustRightInd w:val="0"/>
        <w:ind w:left="720"/>
        <w:rPr>
          <w:rFonts w:eastAsia="Calibri" w:cs="Arial"/>
          <w:b/>
          <w:bCs/>
          <w:szCs w:val="22"/>
          <w:lang w:eastAsia="es-PE"/>
        </w:rPr>
      </w:pPr>
    </w:p>
    <w:p w:rsidR="004A6C0A" w:rsidRPr="004A6C0A" w:rsidRDefault="004A6C0A" w:rsidP="004A6C0A">
      <w:pPr>
        <w:autoSpaceDE w:val="0"/>
        <w:autoSpaceDN w:val="0"/>
        <w:adjustRightInd w:val="0"/>
        <w:rPr>
          <w:rFonts w:eastAsia="Calibri" w:cs="Arial"/>
          <w:b/>
          <w:bCs/>
          <w:szCs w:val="22"/>
          <w:lang w:eastAsia="es-PE"/>
        </w:rPr>
      </w:pPr>
    </w:p>
    <w:p w:rsidR="004A6C0A" w:rsidRPr="004A6C0A" w:rsidRDefault="004A6C0A" w:rsidP="004A6C0A">
      <w:pPr>
        <w:numPr>
          <w:ilvl w:val="0"/>
          <w:numId w:val="59"/>
        </w:numPr>
        <w:autoSpaceDE w:val="0"/>
        <w:autoSpaceDN w:val="0"/>
        <w:adjustRightInd w:val="0"/>
        <w:rPr>
          <w:rFonts w:eastAsia="Calibri" w:cs="Arial"/>
          <w:b/>
          <w:bCs/>
          <w:szCs w:val="22"/>
          <w:lang w:eastAsia="es-PE"/>
        </w:rPr>
      </w:pPr>
      <w:r w:rsidRPr="004A6C0A">
        <w:rPr>
          <w:rFonts w:eastAsia="Calibri" w:cs="Arial"/>
          <w:b/>
          <w:bCs/>
          <w:szCs w:val="22"/>
          <w:lang w:eastAsia="es-PE"/>
        </w:rPr>
        <w:lastRenderedPageBreak/>
        <w:t>CUMPLIMIENTO DEL PROGRAMA SEMESTRAL DE CONSTRASTES A TRAVES DE MUESTRAS ALEATORIAS</w:t>
      </w:r>
    </w:p>
    <w:p w:rsidR="004A6C0A" w:rsidRPr="004A6C0A" w:rsidRDefault="004A6C0A" w:rsidP="004A6C0A">
      <w:pPr>
        <w:autoSpaceDE w:val="0"/>
        <w:autoSpaceDN w:val="0"/>
        <w:adjustRightInd w:val="0"/>
        <w:ind w:left="720"/>
        <w:rPr>
          <w:rFonts w:eastAsia="Calibri" w:cs="Arial"/>
          <w:b/>
          <w:bCs/>
          <w:szCs w:val="22"/>
          <w:lang w:eastAsia="es-PE"/>
        </w:rPr>
      </w:pPr>
    </w:p>
    <w:p w:rsidR="004A6C0A" w:rsidRPr="004A6C0A" w:rsidRDefault="004A6C0A" w:rsidP="004A6C0A">
      <w:pPr>
        <w:autoSpaceDE w:val="0"/>
        <w:autoSpaceDN w:val="0"/>
        <w:adjustRightInd w:val="0"/>
        <w:ind w:left="720"/>
        <w:rPr>
          <w:rFonts w:eastAsia="Calibri" w:cs="Arial"/>
          <w:b/>
          <w:bCs/>
          <w:szCs w:val="22"/>
          <w:lang w:eastAsia="es-PE"/>
        </w:rPr>
      </w:pPr>
      <w:r w:rsidRPr="004A6C0A">
        <w:rPr>
          <w:rFonts w:eastAsia="Calibri" w:cs="Arial"/>
          <w:szCs w:val="22"/>
          <w:lang w:eastAsia="es-PE"/>
        </w:rPr>
        <w:t>Se considerará que la concesionaria cumplió con el muestreo del Programa Semestral de Contrastes, cuando ejecutó correctamente el 100% de los contrastes de la muestra en el periodo en evaluación. Este indicador se evalúa sobre la información proporcionada por la concesionaria, los resultados de la supervisión y los criterios de validación indicados en el Cuadro N° 3.</w:t>
      </w:r>
    </w:p>
    <w:p w:rsidR="004A6C0A" w:rsidRPr="004A6C0A" w:rsidRDefault="004A6C0A" w:rsidP="004A6C0A">
      <w:pPr>
        <w:autoSpaceDE w:val="0"/>
        <w:autoSpaceDN w:val="0"/>
        <w:adjustRightInd w:val="0"/>
        <w:rPr>
          <w:rFonts w:eastAsia="Calibri" w:cs="Arial"/>
          <w:b/>
          <w:bCs/>
          <w:szCs w:val="22"/>
          <w:lang w:eastAsia="es-PE"/>
        </w:rPr>
      </w:pPr>
    </w:p>
    <w:p w:rsidR="004A6C0A" w:rsidRPr="004A6C0A" w:rsidRDefault="004A6C0A" w:rsidP="004A6C0A">
      <w:pPr>
        <w:numPr>
          <w:ilvl w:val="0"/>
          <w:numId w:val="59"/>
        </w:numPr>
        <w:autoSpaceDE w:val="0"/>
        <w:autoSpaceDN w:val="0"/>
        <w:adjustRightInd w:val="0"/>
        <w:rPr>
          <w:rFonts w:eastAsia="Calibri" w:cs="Arial"/>
          <w:b/>
          <w:bCs/>
          <w:szCs w:val="22"/>
          <w:lang w:eastAsia="es-PE"/>
        </w:rPr>
      </w:pPr>
      <w:r w:rsidRPr="004A6C0A">
        <w:rPr>
          <w:rFonts w:eastAsia="Calibri" w:cs="Arial"/>
          <w:b/>
          <w:bCs/>
          <w:szCs w:val="22"/>
          <w:lang w:eastAsia="es-PE"/>
        </w:rPr>
        <w:t>CUMPLIMIENTO DEL CAMBIO DE MEDIDORES DEFECTUOSOS A TRAVES DE MUESTRAS ALEATORIAS</w:t>
      </w:r>
    </w:p>
    <w:p w:rsidR="004A6C0A" w:rsidRPr="004A6C0A" w:rsidRDefault="004A6C0A" w:rsidP="004A6C0A">
      <w:pPr>
        <w:autoSpaceDE w:val="0"/>
        <w:autoSpaceDN w:val="0"/>
        <w:adjustRightInd w:val="0"/>
        <w:ind w:left="720"/>
        <w:rPr>
          <w:rFonts w:eastAsia="Calibri" w:cs="Arial"/>
          <w:b/>
          <w:bCs/>
          <w:szCs w:val="22"/>
          <w:lang w:eastAsia="es-PE"/>
        </w:rPr>
      </w:pPr>
    </w:p>
    <w:p w:rsidR="004A6C0A" w:rsidRPr="004A6C0A" w:rsidRDefault="004A6C0A" w:rsidP="004A6C0A">
      <w:pPr>
        <w:autoSpaceDE w:val="0"/>
        <w:autoSpaceDN w:val="0"/>
        <w:adjustRightInd w:val="0"/>
        <w:ind w:left="720"/>
        <w:rPr>
          <w:rFonts w:eastAsia="Calibri" w:cs="Arial"/>
          <w:b/>
          <w:bCs/>
          <w:szCs w:val="22"/>
          <w:lang w:eastAsia="es-PE"/>
        </w:rPr>
      </w:pPr>
      <w:r w:rsidRPr="004A6C0A">
        <w:rPr>
          <w:rFonts w:eastAsia="Calibri" w:cs="Arial"/>
          <w:szCs w:val="22"/>
          <w:lang w:eastAsia="es-PE"/>
        </w:rPr>
        <w:t>Se considera que la concesionaria cumplió con el muestreo semestral del cambio de medidores defectuosos, cuando efectuó el cambio, en las condiciones establecidas en la NTC, del 100% de los medidores defectuosos de la muestra. Este indicador se evalúa sobre la información proporcionada por la concesionaria, los resultados de la supervisión y los criterios de validación indicados en el Cuadro N° 3.</w:t>
      </w:r>
    </w:p>
    <w:p w:rsidR="0039344F" w:rsidRDefault="0039344F" w:rsidP="005E7163">
      <w:pPr>
        <w:rPr>
          <w:rFonts w:cs="Arial"/>
          <w:szCs w:val="22"/>
          <w:lang w:eastAsia="en-US"/>
        </w:rPr>
      </w:pPr>
    </w:p>
    <w:p w:rsidR="006C5A7B" w:rsidRDefault="0055167A" w:rsidP="006C5A7B">
      <w:pPr>
        <w:jc w:val="center"/>
        <w:rPr>
          <w:rFonts w:cs="Arial"/>
          <w:szCs w:val="22"/>
          <w:lang w:eastAsia="en-US"/>
        </w:rPr>
      </w:pPr>
      <w:r>
        <w:rPr>
          <w:rFonts w:cs="Arial"/>
          <w:noProof/>
          <w:szCs w:val="22"/>
          <w:lang w:val="es-ES"/>
        </w:rPr>
        <w:drawing>
          <wp:inline distT="0" distB="0" distL="0" distR="0">
            <wp:extent cx="5391150" cy="3657600"/>
            <wp:effectExtent l="19050" t="19050" r="19050" b="1905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576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C5A7B" w:rsidRDefault="006C5A7B" w:rsidP="006C5A7B">
      <w:pPr>
        <w:jc w:val="center"/>
        <w:rPr>
          <w:rFonts w:cs="Arial"/>
          <w:szCs w:val="22"/>
          <w:lang w:eastAsia="en-US"/>
        </w:rPr>
      </w:pPr>
    </w:p>
    <w:p w:rsidR="0098747E" w:rsidRDefault="0098747E" w:rsidP="0098747E">
      <w:pPr>
        <w:pStyle w:val="Ttulo3"/>
        <w:numPr>
          <w:ilvl w:val="0"/>
          <w:numId w:val="0"/>
        </w:numPr>
        <w:ind w:left="720"/>
        <w:rPr>
          <w:rFonts w:cs="Arial"/>
          <w:b/>
          <w:i w:val="0"/>
          <w:color w:val="FF0000"/>
          <w:szCs w:val="22"/>
          <w:lang w:val="es-ES"/>
        </w:rPr>
      </w:pPr>
      <w:bookmarkStart w:id="38" w:name="_Toc283129041"/>
      <w:r>
        <w:rPr>
          <w:rFonts w:cs="Arial"/>
          <w:b/>
          <w:i w:val="0"/>
          <w:color w:val="FF0000"/>
          <w:szCs w:val="22"/>
          <w:u w:val="single"/>
          <w:lang w:val="es-ES"/>
        </w:rPr>
        <w:t>6.3.1.6</w:t>
      </w:r>
      <w:r w:rsidRPr="00312872">
        <w:rPr>
          <w:rFonts w:cs="Arial"/>
          <w:b/>
          <w:i w:val="0"/>
          <w:color w:val="FF0000"/>
          <w:szCs w:val="22"/>
          <w:u w:val="single"/>
          <w:lang w:val="es-ES"/>
        </w:rPr>
        <w:t xml:space="preserve"> OPCIÓN </w:t>
      </w:r>
      <w:r>
        <w:rPr>
          <w:rFonts w:cs="Arial"/>
          <w:b/>
          <w:i w:val="0"/>
          <w:color w:val="FF0000"/>
          <w:szCs w:val="22"/>
          <w:u w:val="single"/>
          <w:lang w:val="es-ES"/>
        </w:rPr>
        <w:t>6</w:t>
      </w:r>
      <w:r w:rsidRPr="00312872">
        <w:rPr>
          <w:rFonts w:cs="Arial"/>
          <w:b/>
          <w:i w:val="0"/>
          <w:color w:val="FF0000"/>
          <w:szCs w:val="22"/>
          <w:u w:val="single"/>
          <w:lang w:val="es-ES"/>
        </w:rPr>
        <w:t xml:space="preserve"> “</w:t>
      </w:r>
      <w:r>
        <w:rPr>
          <w:rFonts w:cs="Arial"/>
          <w:b/>
          <w:i w:val="0"/>
          <w:color w:val="FF0000"/>
          <w:szCs w:val="22"/>
          <w:u w:val="single"/>
          <w:lang w:val="es-ES"/>
        </w:rPr>
        <w:t>Multas</w:t>
      </w:r>
      <w:r w:rsidRPr="00312872">
        <w:rPr>
          <w:rFonts w:cs="Arial"/>
          <w:b/>
          <w:i w:val="0"/>
          <w:color w:val="FF0000"/>
          <w:szCs w:val="22"/>
          <w:u w:val="single"/>
          <w:lang w:eastAsia="es-PE"/>
        </w:rPr>
        <w:t>”</w:t>
      </w:r>
      <w:r w:rsidRPr="00312872">
        <w:rPr>
          <w:rFonts w:cs="Arial"/>
          <w:b/>
          <w:i w:val="0"/>
          <w:color w:val="FF0000"/>
          <w:szCs w:val="22"/>
          <w:lang w:val="es-ES"/>
        </w:rPr>
        <w:t>:</w:t>
      </w:r>
      <w:bookmarkEnd w:id="38"/>
    </w:p>
    <w:p w:rsidR="004A6C0A" w:rsidRDefault="004A6C0A" w:rsidP="004A6C0A">
      <w:pPr>
        <w:rPr>
          <w:lang w:val="es-ES" w:eastAsia="en-US"/>
        </w:rPr>
      </w:pPr>
    </w:p>
    <w:p w:rsidR="004A6C0A" w:rsidRPr="004A6C0A" w:rsidRDefault="004A6C0A" w:rsidP="004A6C0A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 w:rsidRPr="004A6C0A">
        <w:rPr>
          <w:rFonts w:eastAsia="Calibri" w:cs="Arial"/>
          <w:szCs w:val="22"/>
          <w:lang w:eastAsia="es-PE"/>
        </w:rPr>
        <w:t>Constituyen infracciones posibles de sanción, aplicables a las concesionarias los siguientes hechos:</w:t>
      </w:r>
    </w:p>
    <w:p w:rsidR="004A6C0A" w:rsidRPr="004A6C0A" w:rsidRDefault="004A6C0A" w:rsidP="004A6C0A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</w:p>
    <w:p w:rsidR="004A6C0A" w:rsidRPr="004A6C0A" w:rsidRDefault="004A6C0A" w:rsidP="004A6C0A">
      <w:pPr>
        <w:numPr>
          <w:ilvl w:val="0"/>
          <w:numId w:val="59"/>
        </w:num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 w:rsidRPr="004A6C0A">
        <w:rPr>
          <w:rFonts w:eastAsia="Calibri" w:cs="Arial"/>
          <w:szCs w:val="22"/>
          <w:lang w:eastAsia="es-PE"/>
        </w:rPr>
        <w:t xml:space="preserve"> Remitir información fuera de plazo o no remitirla.</w:t>
      </w:r>
    </w:p>
    <w:p w:rsidR="004A6C0A" w:rsidRPr="004A6C0A" w:rsidRDefault="004A6C0A" w:rsidP="004A6C0A">
      <w:pPr>
        <w:numPr>
          <w:ilvl w:val="0"/>
          <w:numId w:val="59"/>
        </w:num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 w:rsidRPr="004A6C0A">
        <w:rPr>
          <w:rFonts w:eastAsia="Calibri" w:cs="Arial"/>
          <w:szCs w:val="22"/>
          <w:lang w:eastAsia="es-PE"/>
        </w:rPr>
        <w:t>Remitir información inexacta.</w:t>
      </w:r>
    </w:p>
    <w:p w:rsidR="004A6C0A" w:rsidRPr="004A6C0A" w:rsidRDefault="004A6C0A" w:rsidP="004A6C0A">
      <w:pPr>
        <w:numPr>
          <w:ilvl w:val="0"/>
          <w:numId w:val="59"/>
        </w:num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 w:rsidRPr="004A6C0A">
        <w:rPr>
          <w:rFonts w:eastAsia="Calibri" w:cs="Arial"/>
          <w:szCs w:val="22"/>
          <w:lang w:eastAsia="es-PE"/>
        </w:rPr>
        <w:t>No cumplir con los indicadores establecidos.</w:t>
      </w:r>
    </w:p>
    <w:p w:rsidR="004A6C0A" w:rsidRPr="004A6C0A" w:rsidRDefault="004A6C0A" w:rsidP="004A6C0A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 w:rsidRPr="004A6C0A">
        <w:rPr>
          <w:rFonts w:eastAsia="Calibri" w:cs="Arial"/>
          <w:szCs w:val="22"/>
          <w:lang w:eastAsia="es-PE"/>
        </w:rPr>
        <w:lastRenderedPageBreak/>
        <w:t>Dichas infracciones, según sea el caso, serán sancionadas de acuerdo a lo dispuesto en la Tipificación de Infracciones y Escala de Multas y Sanciones de OSINERGMIN, aprobada por la Resolución de Consejo Directivo Nº 028-2003-OS/CD, o de acuerdo a la Resolución Nº 192-2004-OS/CD que incorporó el Anexo 6 a la Escala de Multas y Sanciones de la Gerencia de Fiscalización Eléctrica o las que las sustituyan o complementen.</w:t>
      </w:r>
    </w:p>
    <w:p w:rsidR="0098747E" w:rsidRDefault="0055167A" w:rsidP="006C5A7B">
      <w:pPr>
        <w:pStyle w:val="Ttulo3"/>
        <w:numPr>
          <w:ilvl w:val="0"/>
          <w:numId w:val="0"/>
        </w:numPr>
        <w:ind w:left="720" w:hanging="720"/>
        <w:jc w:val="center"/>
        <w:rPr>
          <w:rFonts w:cs="Arial"/>
          <w:b/>
          <w:i w:val="0"/>
          <w:color w:val="FF0000"/>
          <w:szCs w:val="22"/>
          <w:lang w:val="es-ES"/>
        </w:rPr>
      </w:pPr>
      <w:r>
        <w:rPr>
          <w:rFonts w:cs="Arial"/>
          <w:b/>
          <w:i w:val="0"/>
          <w:noProof/>
          <w:color w:val="FF0000"/>
          <w:szCs w:val="22"/>
          <w:lang w:val="es-ES" w:eastAsia="es-ES"/>
        </w:rPr>
        <w:drawing>
          <wp:inline distT="0" distB="0" distL="0" distR="0">
            <wp:extent cx="1466850" cy="476250"/>
            <wp:effectExtent l="19050" t="19050" r="19050" b="1905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762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C5A7B" w:rsidRDefault="006C5A7B" w:rsidP="006C5A7B">
      <w:pPr>
        <w:rPr>
          <w:lang w:val="es-ES" w:eastAsia="en-US"/>
        </w:rPr>
      </w:pPr>
    </w:p>
    <w:p w:rsidR="006C5A7B" w:rsidRPr="00053619" w:rsidRDefault="00053619" w:rsidP="006C5A7B">
      <w:pPr>
        <w:rPr>
          <w:rFonts w:eastAsia="Calibri" w:cs="Arial"/>
          <w:szCs w:val="22"/>
          <w:lang w:eastAsia="es-PE"/>
        </w:rPr>
      </w:pPr>
      <w:r w:rsidRPr="00053619">
        <w:rPr>
          <w:rFonts w:eastAsia="Calibri" w:cs="Arial"/>
          <w:szCs w:val="22"/>
          <w:lang w:eastAsia="es-PE"/>
        </w:rPr>
        <w:t>Esta opción se divide en los siguientes submenús.</w:t>
      </w:r>
    </w:p>
    <w:p w:rsidR="00053619" w:rsidRDefault="00053619" w:rsidP="006C5A7B">
      <w:pPr>
        <w:rPr>
          <w:lang w:val="es-ES" w:eastAsia="en-US"/>
        </w:rPr>
      </w:pPr>
    </w:p>
    <w:p w:rsidR="00053619" w:rsidRDefault="00053619" w:rsidP="00053619">
      <w:pPr>
        <w:pStyle w:val="Ttulo3"/>
        <w:numPr>
          <w:ilvl w:val="0"/>
          <w:numId w:val="0"/>
        </w:numPr>
        <w:ind w:left="720" w:hanging="720"/>
        <w:rPr>
          <w:rFonts w:cs="Arial"/>
          <w:b/>
          <w:i w:val="0"/>
          <w:szCs w:val="22"/>
          <w:lang w:eastAsia="es-PE"/>
        </w:rPr>
      </w:pPr>
      <w:bookmarkStart w:id="39" w:name="_Toc283129042"/>
      <w:r>
        <w:rPr>
          <w:rFonts w:cs="Arial"/>
          <w:b/>
          <w:i w:val="0"/>
          <w:szCs w:val="22"/>
          <w:lang w:eastAsia="es-PE"/>
        </w:rPr>
        <w:t>6.3.1.6</w:t>
      </w:r>
      <w:r w:rsidRPr="0014383D">
        <w:rPr>
          <w:rFonts w:cs="Arial"/>
          <w:b/>
          <w:i w:val="0"/>
          <w:szCs w:val="22"/>
          <w:lang w:eastAsia="es-PE"/>
        </w:rPr>
        <w:t>.1</w:t>
      </w:r>
      <w:r>
        <w:rPr>
          <w:rFonts w:cs="Arial"/>
          <w:b/>
          <w:i w:val="0"/>
          <w:szCs w:val="22"/>
          <w:lang w:eastAsia="es-PE"/>
        </w:rPr>
        <w:t xml:space="preserve"> Procedimiento </w:t>
      </w:r>
      <w:r w:rsidR="006D7C78">
        <w:rPr>
          <w:rFonts w:cs="Arial"/>
          <w:b/>
          <w:i w:val="0"/>
          <w:szCs w:val="22"/>
          <w:lang w:eastAsia="es-PE"/>
        </w:rPr>
        <w:t>161</w:t>
      </w:r>
      <w:bookmarkEnd w:id="39"/>
    </w:p>
    <w:p w:rsidR="00053619" w:rsidRDefault="00053619" w:rsidP="00053619">
      <w:pPr>
        <w:rPr>
          <w:lang w:eastAsia="es-PE"/>
        </w:rPr>
      </w:pPr>
    </w:p>
    <w:p w:rsidR="00053619" w:rsidRDefault="00053619" w:rsidP="00053619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 w:rsidRPr="00053619">
        <w:rPr>
          <w:rFonts w:eastAsia="Calibri" w:cs="Arial"/>
          <w:szCs w:val="22"/>
          <w:lang w:eastAsia="es-PE"/>
        </w:rPr>
        <w:t>Para acceder a esta página nos ubicamos en e</w:t>
      </w:r>
      <w:r w:rsidR="006D7C78">
        <w:rPr>
          <w:rFonts w:eastAsia="Calibri" w:cs="Arial"/>
          <w:szCs w:val="22"/>
          <w:lang w:eastAsia="es-PE"/>
        </w:rPr>
        <w:t>l menú &gt;Multas&gt;Procedimiento 161</w:t>
      </w:r>
      <w:r w:rsidRPr="00053619">
        <w:rPr>
          <w:rFonts w:eastAsia="Calibri" w:cs="Arial"/>
          <w:szCs w:val="22"/>
          <w:lang w:eastAsia="es-PE"/>
        </w:rPr>
        <w:t xml:space="preserve"> y luego presionamos el botón. Esto nos llevará a la siguiente página:</w:t>
      </w:r>
    </w:p>
    <w:p w:rsidR="00053619" w:rsidRDefault="00053619" w:rsidP="00053619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</w:p>
    <w:p w:rsidR="00053619" w:rsidRDefault="0055167A" w:rsidP="00053619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>
        <w:rPr>
          <w:rFonts w:eastAsia="Calibri" w:cs="Arial"/>
          <w:noProof/>
          <w:szCs w:val="22"/>
          <w:lang w:val="es-ES"/>
        </w:rPr>
        <w:drawing>
          <wp:inline distT="0" distB="0" distL="0" distR="0">
            <wp:extent cx="5391150" cy="1581150"/>
            <wp:effectExtent l="19050" t="19050" r="19050" b="1905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5811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3619" w:rsidRDefault="00053619" w:rsidP="00053619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</w:p>
    <w:p w:rsidR="00053619" w:rsidRPr="00053619" w:rsidRDefault="00053619" w:rsidP="00053619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 w:rsidRPr="00053619">
        <w:rPr>
          <w:rFonts w:eastAsia="Calibri" w:cs="Arial"/>
          <w:szCs w:val="22"/>
          <w:lang w:eastAsia="es-PE"/>
        </w:rPr>
        <w:t>Para consultar las multas aplicadas a una determinada empresa o varias de ellas es necesario seguir los pasos de la imagen de abajo:</w:t>
      </w:r>
    </w:p>
    <w:p w:rsidR="00053619" w:rsidRDefault="00053619" w:rsidP="006C5A7B">
      <w:pPr>
        <w:rPr>
          <w:lang w:val="es-ES" w:eastAsia="en-US"/>
        </w:rPr>
      </w:pPr>
    </w:p>
    <w:p w:rsidR="00053619" w:rsidRDefault="0055167A" w:rsidP="006C5A7B">
      <w:pPr>
        <w:rPr>
          <w:lang w:val="es-ES" w:eastAsia="en-US"/>
        </w:rPr>
      </w:pPr>
      <w:r>
        <w:rPr>
          <w:noProof/>
          <w:lang w:val="es-ES"/>
        </w:rPr>
        <w:drawing>
          <wp:inline distT="0" distB="0" distL="0" distR="0">
            <wp:extent cx="5391150" cy="676275"/>
            <wp:effectExtent l="19050" t="19050" r="19050" b="2857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762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42FBF" w:rsidRDefault="00A42FBF" w:rsidP="006C5A7B">
      <w:pPr>
        <w:rPr>
          <w:lang w:val="es-ES" w:eastAsia="en-US"/>
        </w:rPr>
      </w:pPr>
    </w:p>
    <w:p w:rsidR="00A42FBF" w:rsidRDefault="00A42FBF" w:rsidP="00A42FBF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>
        <w:rPr>
          <w:rFonts w:eastAsia="Calibri" w:cs="Arial"/>
          <w:szCs w:val="22"/>
          <w:lang w:eastAsia="es-PE"/>
        </w:rPr>
        <w:t>Pasos para la consulta de los indicadores:</w:t>
      </w:r>
    </w:p>
    <w:p w:rsidR="00A42FBF" w:rsidRDefault="00A42FBF" w:rsidP="00A42FBF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</w:p>
    <w:p w:rsidR="00A42FBF" w:rsidRDefault="00A42FBF" w:rsidP="00A42FBF">
      <w:pPr>
        <w:numPr>
          <w:ilvl w:val="0"/>
          <w:numId w:val="66"/>
        </w:num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>
        <w:rPr>
          <w:rFonts w:eastAsia="Calibri" w:cs="Arial"/>
          <w:szCs w:val="22"/>
          <w:lang w:eastAsia="es-PE"/>
        </w:rPr>
        <w:t>Se selecciona un periodo.</w:t>
      </w:r>
    </w:p>
    <w:p w:rsidR="00A42FBF" w:rsidRDefault="00A42FBF" w:rsidP="00A42FBF">
      <w:pPr>
        <w:numPr>
          <w:ilvl w:val="0"/>
          <w:numId w:val="66"/>
        </w:num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 w:rsidRPr="00BE7A0C">
        <w:rPr>
          <w:rFonts w:eastAsia="Calibri" w:cs="Arial"/>
          <w:szCs w:val="22"/>
          <w:lang w:eastAsia="es-PE"/>
        </w:rPr>
        <w:t>Se selecciona una empresa.</w:t>
      </w:r>
    </w:p>
    <w:p w:rsidR="00A42FBF" w:rsidRDefault="00A42FBF" w:rsidP="00A42FBF">
      <w:pPr>
        <w:numPr>
          <w:ilvl w:val="0"/>
          <w:numId w:val="66"/>
        </w:num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 w:rsidRPr="00BE7A0C">
        <w:rPr>
          <w:rFonts w:eastAsia="Calibri" w:cs="Arial"/>
          <w:szCs w:val="22"/>
          <w:lang w:eastAsia="es-PE"/>
        </w:rPr>
        <w:t>Se selecciona una etapa.</w:t>
      </w:r>
    </w:p>
    <w:p w:rsidR="00A42FBF" w:rsidRPr="00BE7A0C" w:rsidRDefault="00A42FBF" w:rsidP="00A42FBF">
      <w:pPr>
        <w:numPr>
          <w:ilvl w:val="0"/>
          <w:numId w:val="66"/>
        </w:num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 w:rsidRPr="00BE7A0C">
        <w:rPr>
          <w:rFonts w:eastAsia="Calibri" w:cs="Arial"/>
          <w:szCs w:val="22"/>
          <w:lang w:eastAsia="es-PE"/>
        </w:rPr>
        <w:t>Finalmente clic en el botón consultar.</w:t>
      </w:r>
    </w:p>
    <w:p w:rsidR="00A42FBF" w:rsidRDefault="00A42FBF" w:rsidP="00A42FBF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</w:p>
    <w:p w:rsidR="00A42FBF" w:rsidRDefault="00A42FBF" w:rsidP="00A42FBF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>
        <w:rPr>
          <w:rFonts w:eastAsia="Calibri" w:cs="Arial"/>
          <w:szCs w:val="22"/>
          <w:lang w:eastAsia="es-PE"/>
        </w:rPr>
        <w:t>El resultado de dar clic en el botón consultar será el siguiente:</w:t>
      </w:r>
    </w:p>
    <w:p w:rsidR="00A42FBF" w:rsidRDefault="00A42FBF" w:rsidP="006C5A7B">
      <w:pPr>
        <w:rPr>
          <w:lang w:eastAsia="en-US"/>
        </w:rPr>
      </w:pPr>
    </w:p>
    <w:p w:rsidR="00A42FBF" w:rsidRDefault="0055167A" w:rsidP="006C5A7B">
      <w:pPr>
        <w:rPr>
          <w:lang w:eastAsia="en-US"/>
        </w:rPr>
      </w:pPr>
      <w:r>
        <w:rPr>
          <w:noProof/>
          <w:lang w:val="es-ES"/>
        </w:rPr>
        <w:drawing>
          <wp:inline distT="0" distB="0" distL="0" distR="0">
            <wp:extent cx="5391150" cy="581025"/>
            <wp:effectExtent l="19050" t="19050" r="19050" b="2857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8102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8747E" w:rsidRDefault="0098747E" w:rsidP="0098747E">
      <w:pPr>
        <w:pStyle w:val="Ttulo3"/>
        <w:numPr>
          <w:ilvl w:val="0"/>
          <w:numId w:val="0"/>
        </w:numPr>
        <w:ind w:left="720"/>
        <w:rPr>
          <w:rFonts w:cs="Arial"/>
          <w:b/>
          <w:i w:val="0"/>
          <w:color w:val="FF0000"/>
          <w:szCs w:val="22"/>
          <w:lang w:val="es-ES"/>
        </w:rPr>
      </w:pPr>
      <w:bookmarkStart w:id="40" w:name="_Toc283129043"/>
      <w:r>
        <w:rPr>
          <w:rFonts w:cs="Arial"/>
          <w:b/>
          <w:i w:val="0"/>
          <w:color w:val="FF0000"/>
          <w:szCs w:val="22"/>
          <w:u w:val="single"/>
          <w:lang w:val="es-ES"/>
        </w:rPr>
        <w:lastRenderedPageBreak/>
        <w:t>6.3.1.7</w:t>
      </w:r>
      <w:r w:rsidRPr="00312872">
        <w:rPr>
          <w:rFonts w:cs="Arial"/>
          <w:b/>
          <w:i w:val="0"/>
          <w:color w:val="FF0000"/>
          <w:szCs w:val="22"/>
          <w:u w:val="single"/>
          <w:lang w:val="es-ES"/>
        </w:rPr>
        <w:t xml:space="preserve"> OPCIÓN </w:t>
      </w:r>
      <w:r>
        <w:rPr>
          <w:rFonts w:cs="Arial"/>
          <w:b/>
          <w:i w:val="0"/>
          <w:color w:val="FF0000"/>
          <w:szCs w:val="22"/>
          <w:u w:val="single"/>
          <w:lang w:val="es-ES"/>
        </w:rPr>
        <w:t>7</w:t>
      </w:r>
      <w:r w:rsidRPr="00312872">
        <w:rPr>
          <w:rFonts w:cs="Arial"/>
          <w:b/>
          <w:i w:val="0"/>
          <w:color w:val="FF0000"/>
          <w:szCs w:val="22"/>
          <w:u w:val="single"/>
          <w:lang w:val="es-ES"/>
        </w:rPr>
        <w:t xml:space="preserve"> “</w:t>
      </w:r>
      <w:r>
        <w:rPr>
          <w:rFonts w:cs="Arial"/>
          <w:b/>
          <w:i w:val="0"/>
          <w:color w:val="FF0000"/>
          <w:szCs w:val="22"/>
          <w:u w:val="single"/>
          <w:lang w:eastAsia="es-PE"/>
        </w:rPr>
        <w:t>Reportes</w:t>
      </w:r>
      <w:r w:rsidRPr="00312872">
        <w:rPr>
          <w:rFonts w:cs="Arial"/>
          <w:b/>
          <w:i w:val="0"/>
          <w:color w:val="FF0000"/>
          <w:szCs w:val="22"/>
          <w:u w:val="single"/>
          <w:lang w:eastAsia="es-PE"/>
        </w:rPr>
        <w:t>”</w:t>
      </w:r>
      <w:r w:rsidRPr="00312872">
        <w:rPr>
          <w:rFonts w:cs="Arial"/>
          <w:b/>
          <w:i w:val="0"/>
          <w:color w:val="FF0000"/>
          <w:szCs w:val="22"/>
          <w:lang w:val="es-ES"/>
        </w:rPr>
        <w:t>:</w:t>
      </w:r>
      <w:bookmarkEnd w:id="40"/>
    </w:p>
    <w:p w:rsidR="00817A7E" w:rsidRDefault="00817A7E" w:rsidP="00817A7E">
      <w:pPr>
        <w:rPr>
          <w:lang w:val="es-ES" w:eastAsia="en-US"/>
        </w:rPr>
      </w:pPr>
    </w:p>
    <w:p w:rsidR="00AA22D8" w:rsidRPr="00A44CB8" w:rsidRDefault="00AA22D8" w:rsidP="00AA22D8">
      <w:pPr>
        <w:jc w:val="left"/>
        <w:rPr>
          <w:rFonts w:cs="Arial"/>
          <w:szCs w:val="22"/>
          <w:lang w:eastAsia="en-US"/>
        </w:rPr>
      </w:pPr>
      <w:r>
        <w:rPr>
          <w:rFonts w:cs="Arial"/>
          <w:szCs w:val="22"/>
          <w:lang w:eastAsia="en-US"/>
        </w:rPr>
        <w:t>Esta página muestra una serie de reportes con relación al procedimiento 161, estos Todos estos reportes cuentan con la opción de poder descargarlos en formato .xls.</w:t>
      </w:r>
    </w:p>
    <w:p w:rsidR="00AA22D8" w:rsidRDefault="00AA22D8" w:rsidP="00AA22D8">
      <w:pPr>
        <w:jc w:val="left"/>
        <w:rPr>
          <w:rFonts w:cs="Arial"/>
          <w:b/>
          <w:szCs w:val="22"/>
          <w:u w:val="single"/>
          <w:lang w:eastAsia="en-US"/>
        </w:rPr>
      </w:pPr>
    </w:p>
    <w:p w:rsidR="00AA22D8" w:rsidRDefault="0055167A" w:rsidP="00AA22D8">
      <w:pPr>
        <w:jc w:val="center"/>
        <w:rPr>
          <w:rFonts w:cs="Arial"/>
          <w:szCs w:val="22"/>
          <w:lang w:eastAsia="en-US"/>
        </w:rPr>
      </w:pPr>
      <w:r>
        <w:rPr>
          <w:rFonts w:cs="Arial"/>
          <w:noProof/>
          <w:szCs w:val="22"/>
          <w:lang w:val="es-ES"/>
        </w:rPr>
        <w:drawing>
          <wp:inline distT="0" distB="0" distL="0" distR="0">
            <wp:extent cx="5400675" cy="1419225"/>
            <wp:effectExtent l="19050" t="19050" r="28575" b="2857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41922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A22D8" w:rsidRPr="00AA5D92" w:rsidRDefault="00AA22D8" w:rsidP="00AA22D8">
      <w:pPr>
        <w:jc w:val="center"/>
        <w:rPr>
          <w:rFonts w:cs="Arial"/>
          <w:szCs w:val="22"/>
          <w:lang w:eastAsia="en-US"/>
        </w:rPr>
      </w:pPr>
    </w:p>
    <w:p w:rsidR="00AA22D8" w:rsidRDefault="00AA22D8" w:rsidP="00AA22D8">
      <w:pPr>
        <w:numPr>
          <w:ilvl w:val="0"/>
          <w:numId w:val="44"/>
        </w:numPr>
        <w:rPr>
          <w:b/>
          <w:lang w:val="es-ES" w:eastAsia="en-US"/>
        </w:rPr>
      </w:pPr>
      <w:r>
        <w:rPr>
          <w:b/>
          <w:lang w:val="es-ES" w:eastAsia="en-US"/>
        </w:rPr>
        <w:t>Desviación del Monto aplicado por el corte del servicio (Indicador FCR1)</w:t>
      </w:r>
    </w:p>
    <w:p w:rsidR="00AA22D8" w:rsidRDefault="00AA22D8" w:rsidP="00AA22D8">
      <w:pPr>
        <w:rPr>
          <w:b/>
          <w:lang w:val="es-ES" w:eastAsia="en-US"/>
        </w:rPr>
      </w:pPr>
    </w:p>
    <w:p w:rsidR="00AA22D8" w:rsidRDefault="0055167A" w:rsidP="00AA22D8">
      <w:pPr>
        <w:ind w:left="720"/>
        <w:jc w:val="center"/>
        <w:rPr>
          <w:b/>
          <w:lang w:val="es-ES" w:eastAsia="en-US"/>
        </w:rPr>
      </w:pPr>
      <w:r>
        <w:rPr>
          <w:b/>
          <w:noProof/>
          <w:lang w:val="es-ES"/>
        </w:rPr>
        <w:drawing>
          <wp:inline distT="0" distB="0" distL="0" distR="0">
            <wp:extent cx="5391150" cy="2800350"/>
            <wp:effectExtent l="19050" t="19050" r="19050" b="1905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003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A22D8" w:rsidRDefault="00AA22D8" w:rsidP="00AA22D8">
      <w:pPr>
        <w:rPr>
          <w:b/>
          <w:lang w:val="es-ES" w:eastAsia="en-US"/>
        </w:rPr>
      </w:pPr>
    </w:p>
    <w:p w:rsidR="00AA22D8" w:rsidRDefault="00AA22D8" w:rsidP="00AA22D8">
      <w:pPr>
        <w:numPr>
          <w:ilvl w:val="0"/>
          <w:numId w:val="44"/>
        </w:numPr>
        <w:rPr>
          <w:b/>
          <w:lang w:val="es-ES" w:eastAsia="en-US"/>
        </w:rPr>
      </w:pPr>
      <w:r>
        <w:rPr>
          <w:b/>
          <w:lang w:val="es-ES" w:eastAsia="en-US"/>
        </w:rPr>
        <w:t>Evaluación del Monto Aplicado por la re conexión del servicio (Indicador FCR2)</w:t>
      </w:r>
    </w:p>
    <w:p w:rsidR="00AA22D8" w:rsidRDefault="00AA22D8" w:rsidP="00AA22D8">
      <w:pPr>
        <w:rPr>
          <w:b/>
          <w:lang w:val="es-ES" w:eastAsia="en-US"/>
        </w:rPr>
      </w:pPr>
    </w:p>
    <w:p w:rsidR="00AA22D8" w:rsidRDefault="0055167A" w:rsidP="00AA22D8">
      <w:pPr>
        <w:ind w:left="720"/>
        <w:rPr>
          <w:b/>
          <w:lang w:val="es-ES" w:eastAsia="en-US"/>
        </w:rPr>
      </w:pPr>
      <w:r>
        <w:rPr>
          <w:b/>
          <w:noProof/>
          <w:lang w:val="es-ES"/>
        </w:rPr>
        <w:lastRenderedPageBreak/>
        <w:drawing>
          <wp:inline distT="0" distB="0" distL="0" distR="0">
            <wp:extent cx="5448300" cy="2628900"/>
            <wp:effectExtent l="19050" t="19050" r="19050" b="1905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6289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A22D8" w:rsidRDefault="00AA22D8" w:rsidP="00AA22D8">
      <w:pPr>
        <w:ind w:left="720"/>
        <w:rPr>
          <w:b/>
          <w:lang w:val="es-ES" w:eastAsia="en-US"/>
        </w:rPr>
      </w:pPr>
    </w:p>
    <w:p w:rsidR="00AA22D8" w:rsidRPr="00F62E1B" w:rsidRDefault="00AA22D8" w:rsidP="00AA22D8">
      <w:pPr>
        <w:numPr>
          <w:ilvl w:val="0"/>
          <w:numId w:val="44"/>
        </w:numPr>
        <w:rPr>
          <w:b/>
          <w:lang w:val="es-ES" w:eastAsia="en-US"/>
        </w:rPr>
      </w:pPr>
      <w:r w:rsidRPr="00F62E1B">
        <w:rPr>
          <w:b/>
          <w:lang w:val="es-ES" w:eastAsia="en-US"/>
        </w:rPr>
        <w:t xml:space="preserve">Evalúa la </w:t>
      </w:r>
      <w:r w:rsidRPr="00F62E1B">
        <w:rPr>
          <w:b/>
        </w:rPr>
        <w:t>desviación del número de usuarios que han sido objeto de corte sin que se encuentren pendientes de pago (Indicador DCI).</w:t>
      </w:r>
    </w:p>
    <w:p w:rsidR="00AA22D8" w:rsidRDefault="00AA22D8" w:rsidP="00AA22D8">
      <w:pPr>
        <w:ind w:left="720"/>
        <w:rPr>
          <w:b/>
          <w:lang w:val="es-ES" w:eastAsia="en-US"/>
        </w:rPr>
      </w:pPr>
    </w:p>
    <w:p w:rsidR="00AA22D8" w:rsidRDefault="0055167A" w:rsidP="00AA22D8">
      <w:pPr>
        <w:ind w:firstLine="708"/>
        <w:jc w:val="center"/>
        <w:rPr>
          <w:b/>
          <w:lang w:val="es-ES" w:eastAsia="en-US"/>
        </w:rPr>
      </w:pPr>
      <w:r>
        <w:rPr>
          <w:b/>
          <w:noProof/>
          <w:lang w:val="es-ES"/>
        </w:rPr>
        <w:drawing>
          <wp:inline distT="0" distB="0" distL="0" distR="0">
            <wp:extent cx="5400675" cy="2771775"/>
            <wp:effectExtent l="19050" t="19050" r="28575" b="2857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717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A22D8" w:rsidRDefault="00AA22D8" w:rsidP="00AA22D8">
      <w:pPr>
        <w:rPr>
          <w:b/>
          <w:lang w:val="es-ES" w:eastAsia="en-US"/>
        </w:rPr>
      </w:pPr>
    </w:p>
    <w:p w:rsidR="00AA22D8" w:rsidRDefault="00AA22D8" w:rsidP="00AA22D8">
      <w:pPr>
        <w:rPr>
          <w:b/>
          <w:lang w:val="es-ES" w:eastAsia="en-US"/>
        </w:rPr>
      </w:pPr>
    </w:p>
    <w:p w:rsidR="00AA22D8" w:rsidRPr="00F62E1B" w:rsidRDefault="00AA22D8" w:rsidP="00AA22D8">
      <w:pPr>
        <w:numPr>
          <w:ilvl w:val="0"/>
          <w:numId w:val="44"/>
        </w:numPr>
        <w:rPr>
          <w:b/>
          <w:lang w:val="es-ES" w:eastAsia="en-US"/>
        </w:rPr>
      </w:pPr>
      <w:r w:rsidRPr="00F62E1B">
        <w:rPr>
          <w:b/>
          <w:lang w:val="es-ES" w:eastAsia="en-US"/>
        </w:rPr>
        <w:t xml:space="preserve">Evalúa </w:t>
      </w:r>
      <w:r w:rsidRPr="00F62E1B">
        <w:rPr>
          <w:b/>
        </w:rPr>
        <w:t>la desviación del tiempo de reconexión del servicio, respecto del tiempo estándar de reconexión establecido por la normatividad vigente (Indicador DTR)</w:t>
      </w:r>
    </w:p>
    <w:p w:rsidR="00AA22D8" w:rsidRDefault="00AA22D8" w:rsidP="00AA22D8">
      <w:pPr>
        <w:ind w:left="360"/>
        <w:rPr>
          <w:b/>
          <w:lang w:val="es-ES" w:eastAsia="en-US"/>
        </w:rPr>
      </w:pPr>
    </w:p>
    <w:p w:rsidR="00AA22D8" w:rsidRDefault="0055167A" w:rsidP="00AA22D8">
      <w:pPr>
        <w:ind w:firstLine="708"/>
        <w:jc w:val="left"/>
        <w:rPr>
          <w:rFonts w:cs="Arial"/>
          <w:b/>
          <w:szCs w:val="22"/>
          <w:lang w:val="es-ES" w:eastAsia="en-US"/>
        </w:rPr>
      </w:pPr>
      <w:r>
        <w:rPr>
          <w:rFonts w:cs="Arial"/>
          <w:b/>
          <w:noProof/>
          <w:szCs w:val="22"/>
          <w:lang w:val="es-ES"/>
        </w:rPr>
        <w:lastRenderedPageBreak/>
        <w:drawing>
          <wp:inline distT="0" distB="0" distL="0" distR="0">
            <wp:extent cx="5410200" cy="2752725"/>
            <wp:effectExtent l="19050" t="19050" r="19050" b="2857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A22D8" w:rsidRDefault="00AA22D8" w:rsidP="00AA22D8">
      <w:pPr>
        <w:ind w:firstLine="708"/>
        <w:jc w:val="left"/>
        <w:rPr>
          <w:rFonts w:cs="Arial"/>
          <w:b/>
          <w:szCs w:val="22"/>
          <w:lang w:val="es-ES" w:eastAsia="en-US"/>
        </w:rPr>
      </w:pPr>
    </w:p>
    <w:p w:rsidR="00AA22D8" w:rsidRPr="00F62E1B" w:rsidRDefault="00AA22D8" w:rsidP="00AA22D8">
      <w:pPr>
        <w:numPr>
          <w:ilvl w:val="0"/>
          <w:numId w:val="44"/>
        </w:numPr>
        <w:rPr>
          <w:b/>
          <w:lang w:val="es-ES" w:eastAsia="en-US"/>
        </w:rPr>
      </w:pPr>
      <w:r w:rsidRPr="00F62E1B">
        <w:rPr>
          <w:b/>
          <w:lang w:val="es-ES" w:eastAsia="en-US"/>
        </w:rPr>
        <w:t xml:space="preserve">Multas </w:t>
      </w:r>
      <w:r w:rsidRPr="00F62E1B">
        <w:rPr>
          <w:b/>
        </w:rPr>
        <w:t>por incumplimiento de lo establecido en el "procedimiento de supervisión del cumplimiento de las normas sobre corte y reconexión del servicio eléctrico"</w:t>
      </w:r>
    </w:p>
    <w:p w:rsidR="00AA22D8" w:rsidRDefault="00AA22D8" w:rsidP="00AA22D8">
      <w:pPr>
        <w:ind w:left="720"/>
        <w:rPr>
          <w:b/>
          <w:lang w:val="es-ES" w:eastAsia="en-US"/>
        </w:rPr>
      </w:pPr>
    </w:p>
    <w:p w:rsidR="00AA22D8" w:rsidRDefault="00AA22D8" w:rsidP="00AA22D8">
      <w:pPr>
        <w:ind w:left="720"/>
        <w:rPr>
          <w:b/>
          <w:lang w:val="es-ES" w:eastAsia="en-US"/>
        </w:rPr>
      </w:pPr>
    </w:p>
    <w:p w:rsidR="00AA22D8" w:rsidRDefault="0055167A" w:rsidP="00AA22D8">
      <w:pPr>
        <w:ind w:left="720"/>
        <w:rPr>
          <w:rFonts w:ascii="Calibri" w:hAnsi="Calibri"/>
          <w:color w:val="000000"/>
          <w:szCs w:val="22"/>
        </w:rPr>
      </w:pPr>
      <w:r>
        <w:rPr>
          <w:rFonts w:ascii="Calibri" w:hAnsi="Calibri"/>
          <w:noProof/>
          <w:color w:val="000000"/>
          <w:szCs w:val="22"/>
          <w:lang w:val="es-ES"/>
        </w:rPr>
        <w:drawing>
          <wp:inline distT="0" distB="0" distL="0" distR="0">
            <wp:extent cx="5391150" cy="1666875"/>
            <wp:effectExtent l="19050" t="19050" r="19050" b="2857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6668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A22D8" w:rsidRDefault="00AA22D8" w:rsidP="00AA22D8">
      <w:pPr>
        <w:ind w:left="720"/>
        <w:rPr>
          <w:b/>
          <w:lang w:val="es-ES" w:eastAsia="en-US"/>
        </w:rPr>
      </w:pPr>
    </w:p>
    <w:p w:rsidR="00AA22D8" w:rsidRPr="00F62E1B" w:rsidRDefault="00AA22D8" w:rsidP="00AA22D8">
      <w:pPr>
        <w:numPr>
          <w:ilvl w:val="0"/>
          <w:numId w:val="44"/>
        </w:numPr>
        <w:rPr>
          <w:b/>
          <w:lang w:val="es-ES" w:eastAsia="en-US"/>
        </w:rPr>
      </w:pPr>
      <w:r w:rsidRPr="00F62E1B">
        <w:rPr>
          <w:b/>
          <w:lang w:val="es-ES" w:eastAsia="en-US"/>
        </w:rPr>
        <w:t xml:space="preserve">Cantidad </w:t>
      </w:r>
      <w:r w:rsidRPr="00F62E1B">
        <w:rPr>
          <w:b/>
        </w:rPr>
        <w:t>de Muestras por empresa, tamaño y periodo de Supervisión</w:t>
      </w:r>
    </w:p>
    <w:p w:rsidR="00AA22D8" w:rsidRDefault="00AA22D8" w:rsidP="00AA22D8">
      <w:pPr>
        <w:ind w:left="720"/>
        <w:rPr>
          <w:b/>
          <w:lang w:val="es-ES" w:eastAsia="en-US"/>
        </w:rPr>
      </w:pPr>
    </w:p>
    <w:p w:rsidR="00AA22D8" w:rsidRDefault="0055167A" w:rsidP="00AA22D8">
      <w:pPr>
        <w:ind w:left="720"/>
        <w:rPr>
          <w:rFonts w:ascii="Calibri" w:hAnsi="Calibri"/>
          <w:color w:val="000000"/>
          <w:szCs w:val="22"/>
        </w:rPr>
      </w:pPr>
      <w:r>
        <w:rPr>
          <w:rFonts w:ascii="Calibri" w:hAnsi="Calibri"/>
          <w:noProof/>
          <w:color w:val="000000"/>
          <w:szCs w:val="22"/>
          <w:lang w:val="es-ES"/>
        </w:rPr>
        <w:drawing>
          <wp:inline distT="0" distB="0" distL="0" distR="0">
            <wp:extent cx="5400675" cy="1466850"/>
            <wp:effectExtent l="19050" t="19050" r="28575" b="1905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4668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A22D8" w:rsidRDefault="00AA22D8" w:rsidP="00AA22D8">
      <w:pPr>
        <w:ind w:left="720"/>
        <w:rPr>
          <w:b/>
          <w:lang w:val="es-ES" w:eastAsia="en-US"/>
        </w:rPr>
      </w:pPr>
    </w:p>
    <w:p w:rsidR="00AA22D8" w:rsidRPr="00F62E1B" w:rsidRDefault="00AA22D8" w:rsidP="00AA22D8">
      <w:pPr>
        <w:numPr>
          <w:ilvl w:val="0"/>
          <w:numId w:val="44"/>
        </w:numPr>
        <w:rPr>
          <w:b/>
          <w:lang w:val="es-ES" w:eastAsia="en-US"/>
        </w:rPr>
      </w:pPr>
      <w:r w:rsidRPr="00F62E1B">
        <w:rPr>
          <w:b/>
          <w:lang w:val="es-ES" w:eastAsia="en-US"/>
        </w:rPr>
        <w:t xml:space="preserve">Resultados </w:t>
      </w:r>
      <w:r w:rsidRPr="00F62E1B">
        <w:rPr>
          <w:b/>
        </w:rPr>
        <w:t>de la supervisión semestral de indicadores observados</w:t>
      </w:r>
    </w:p>
    <w:p w:rsidR="00AA22D8" w:rsidRDefault="00AA22D8" w:rsidP="00AA22D8">
      <w:pPr>
        <w:ind w:firstLine="708"/>
        <w:jc w:val="left"/>
        <w:rPr>
          <w:rFonts w:cs="Arial"/>
          <w:b/>
          <w:szCs w:val="22"/>
          <w:u w:val="single"/>
          <w:lang w:val="es-ES" w:eastAsia="en-US"/>
        </w:rPr>
      </w:pPr>
    </w:p>
    <w:p w:rsidR="00AA22D8" w:rsidRDefault="0055167A" w:rsidP="00AA22D8">
      <w:pPr>
        <w:ind w:firstLine="708"/>
        <w:jc w:val="left"/>
        <w:rPr>
          <w:rFonts w:ascii="Calibri" w:hAnsi="Calibri"/>
          <w:color w:val="000000"/>
          <w:szCs w:val="22"/>
        </w:rPr>
      </w:pPr>
      <w:r>
        <w:rPr>
          <w:rFonts w:ascii="Calibri" w:hAnsi="Calibri"/>
          <w:noProof/>
          <w:color w:val="000000"/>
          <w:szCs w:val="22"/>
          <w:lang w:val="es-ES"/>
        </w:rPr>
        <w:lastRenderedPageBreak/>
        <w:drawing>
          <wp:inline distT="0" distB="0" distL="0" distR="0">
            <wp:extent cx="5391150" cy="1885950"/>
            <wp:effectExtent l="19050" t="19050" r="19050" b="1905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859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7A17" w:rsidRDefault="00497A17" w:rsidP="00AA22D8">
      <w:pPr>
        <w:ind w:firstLine="708"/>
        <w:jc w:val="left"/>
        <w:rPr>
          <w:rFonts w:ascii="Calibri" w:hAnsi="Calibri"/>
          <w:color w:val="000000"/>
          <w:szCs w:val="22"/>
        </w:rPr>
      </w:pPr>
    </w:p>
    <w:p w:rsidR="00497A17" w:rsidRDefault="00497A17" w:rsidP="00AA22D8">
      <w:pPr>
        <w:ind w:firstLine="708"/>
        <w:jc w:val="left"/>
        <w:rPr>
          <w:rFonts w:cs="Arial"/>
          <w:b/>
          <w:color w:val="FF0000"/>
          <w:szCs w:val="22"/>
          <w:lang w:val="es-ES"/>
        </w:rPr>
      </w:pPr>
      <w:r w:rsidRPr="00497A17">
        <w:rPr>
          <w:rFonts w:cs="Arial"/>
          <w:b/>
          <w:color w:val="FF0000"/>
          <w:szCs w:val="22"/>
          <w:u w:val="single"/>
          <w:lang w:val="es-ES"/>
        </w:rPr>
        <w:t>6.3.1.8 OPCIÓN 8 “</w:t>
      </w:r>
      <w:r>
        <w:rPr>
          <w:rFonts w:cs="Arial"/>
          <w:b/>
          <w:color w:val="FF0000"/>
          <w:szCs w:val="22"/>
          <w:u w:val="single"/>
          <w:lang w:val="es-ES"/>
        </w:rPr>
        <w:t>Herramientas</w:t>
      </w:r>
      <w:r w:rsidRPr="00497A17">
        <w:rPr>
          <w:rFonts w:cs="Arial"/>
          <w:b/>
          <w:color w:val="FF0000"/>
          <w:szCs w:val="22"/>
          <w:u w:val="single"/>
          <w:lang w:eastAsia="es-PE"/>
        </w:rPr>
        <w:t>”</w:t>
      </w:r>
      <w:r w:rsidRPr="00497A17">
        <w:rPr>
          <w:rFonts w:cs="Arial"/>
          <w:b/>
          <w:color w:val="FF0000"/>
          <w:szCs w:val="22"/>
          <w:lang w:val="es-ES"/>
        </w:rPr>
        <w:t>:</w:t>
      </w:r>
    </w:p>
    <w:p w:rsidR="00497A17" w:rsidRDefault="00497A17" w:rsidP="00497A17">
      <w:pPr>
        <w:jc w:val="left"/>
        <w:rPr>
          <w:rFonts w:cs="Arial"/>
          <w:b/>
          <w:color w:val="FF0000"/>
          <w:szCs w:val="22"/>
          <w:lang w:val="es-ES"/>
        </w:rPr>
      </w:pPr>
    </w:p>
    <w:p w:rsidR="00497A17" w:rsidRPr="00817D73" w:rsidRDefault="00497A17" w:rsidP="00497A17">
      <w:pPr>
        <w:rPr>
          <w:rFonts w:eastAsia="Calibri" w:cs="Arial"/>
          <w:szCs w:val="22"/>
          <w:lang w:eastAsia="es-PE"/>
        </w:rPr>
      </w:pPr>
      <w:r w:rsidRPr="00817D73">
        <w:rPr>
          <w:rFonts w:eastAsia="Calibri" w:cs="Arial"/>
          <w:szCs w:val="22"/>
          <w:lang w:eastAsia="es-PE"/>
        </w:rPr>
        <w:t>Herramienta para la generación de documentos PDF.</w:t>
      </w:r>
    </w:p>
    <w:p w:rsidR="00497A17" w:rsidRDefault="00497A17" w:rsidP="00497A17">
      <w:pPr>
        <w:rPr>
          <w:rFonts w:ascii="LiberationSerif-Regular" w:eastAsia="Calibri" w:hAnsi="LiberationSerif-Regular" w:cs="LiberationSerif-Regular"/>
          <w:sz w:val="24"/>
          <w:lang w:eastAsia="es-PE"/>
        </w:rPr>
      </w:pPr>
    </w:p>
    <w:p w:rsidR="00497A17" w:rsidRPr="007D1C28" w:rsidRDefault="0055167A" w:rsidP="00497A17">
      <w:pPr>
        <w:jc w:val="center"/>
        <w:rPr>
          <w:lang w:val="es-ES" w:eastAsia="en-US"/>
        </w:rPr>
      </w:pPr>
      <w:r>
        <w:rPr>
          <w:noProof/>
          <w:lang w:val="es-ES"/>
        </w:rPr>
        <w:drawing>
          <wp:inline distT="0" distB="0" distL="0" distR="0">
            <wp:extent cx="4972050" cy="1000125"/>
            <wp:effectExtent l="19050" t="19050" r="19050" b="2857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000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7A17" w:rsidRDefault="00497A17" w:rsidP="00497A17">
      <w:pPr>
        <w:jc w:val="left"/>
        <w:rPr>
          <w:rFonts w:cs="Arial"/>
          <w:szCs w:val="22"/>
          <w:lang w:val="es-ES" w:eastAsia="en-US"/>
        </w:rPr>
      </w:pPr>
    </w:p>
    <w:p w:rsidR="00497A17" w:rsidRDefault="00497A17" w:rsidP="00497A17">
      <w:pPr>
        <w:jc w:val="left"/>
        <w:rPr>
          <w:rFonts w:cs="Arial"/>
          <w:szCs w:val="22"/>
          <w:lang w:val="es-ES" w:eastAsia="en-US"/>
        </w:rPr>
      </w:pPr>
      <w:r>
        <w:rPr>
          <w:rFonts w:cs="Arial"/>
          <w:szCs w:val="22"/>
          <w:lang w:val="es-ES" w:eastAsia="en-US"/>
        </w:rPr>
        <w:t>Esta opción se divide en los siguientes submenús.</w:t>
      </w:r>
    </w:p>
    <w:p w:rsidR="00497A17" w:rsidRDefault="00497A17" w:rsidP="00497A17">
      <w:pPr>
        <w:rPr>
          <w:rFonts w:cs="Arial"/>
          <w:b/>
          <w:szCs w:val="22"/>
          <w:lang w:val="es-ES" w:eastAsia="en-US"/>
        </w:rPr>
      </w:pPr>
    </w:p>
    <w:p w:rsidR="00497A17" w:rsidRDefault="00497A17" w:rsidP="00497A17">
      <w:pPr>
        <w:numPr>
          <w:ilvl w:val="0"/>
          <w:numId w:val="46"/>
        </w:numPr>
        <w:rPr>
          <w:rFonts w:cs="Arial"/>
          <w:b/>
          <w:szCs w:val="22"/>
          <w:lang w:val="es-ES" w:eastAsia="en-US"/>
        </w:rPr>
      </w:pPr>
      <w:r>
        <w:rPr>
          <w:rFonts w:cs="Arial"/>
          <w:b/>
          <w:szCs w:val="22"/>
          <w:lang w:val="es-ES" w:eastAsia="en-US"/>
        </w:rPr>
        <w:t>Muestra de Cortes y Reconexiones</w:t>
      </w:r>
    </w:p>
    <w:p w:rsidR="00497A17" w:rsidRDefault="00497A17" w:rsidP="00497A17">
      <w:pPr>
        <w:ind w:left="720"/>
        <w:rPr>
          <w:rFonts w:cs="Arial"/>
          <w:b/>
          <w:szCs w:val="22"/>
          <w:lang w:val="es-ES" w:eastAsia="en-US"/>
        </w:rPr>
      </w:pPr>
    </w:p>
    <w:p w:rsidR="00497A17" w:rsidRDefault="00497A17" w:rsidP="00497A17">
      <w:pPr>
        <w:ind w:left="720"/>
        <w:rPr>
          <w:rFonts w:eastAsia="Calibri" w:cs="Arial"/>
          <w:szCs w:val="22"/>
          <w:lang w:eastAsia="es-PE"/>
        </w:rPr>
      </w:pPr>
      <w:r w:rsidRPr="00FF77E5">
        <w:rPr>
          <w:rFonts w:eastAsia="Calibri" w:cs="Arial"/>
          <w:szCs w:val="22"/>
          <w:lang w:eastAsia="es-PE"/>
        </w:rPr>
        <w:t>Al ingresar a esta opción se muestra la pantalla siguiente</w:t>
      </w:r>
      <w:r>
        <w:rPr>
          <w:rFonts w:eastAsia="Calibri" w:cs="Arial"/>
          <w:szCs w:val="22"/>
          <w:lang w:eastAsia="es-PE"/>
        </w:rPr>
        <w:t>:</w:t>
      </w:r>
    </w:p>
    <w:p w:rsidR="00497A17" w:rsidRDefault="00497A17" w:rsidP="00497A17">
      <w:pPr>
        <w:ind w:left="720"/>
        <w:rPr>
          <w:rFonts w:eastAsia="Calibri" w:cs="Arial"/>
          <w:szCs w:val="22"/>
          <w:lang w:eastAsia="es-PE"/>
        </w:rPr>
      </w:pPr>
    </w:p>
    <w:p w:rsidR="00497A17" w:rsidRDefault="0055167A" w:rsidP="00497A17">
      <w:pPr>
        <w:ind w:left="720"/>
        <w:jc w:val="center"/>
        <w:rPr>
          <w:rFonts w:cs="Arial"/>
          <w:b/>
          <w:szCs w:val="22"/>
          <w:lang w:val="es-ES" w:eastAsia="en-US"/>
        </w:rPr>
      </w:pPr>
      <w:r>
        <w:rPr>
          <w:rFonts w:cs="Arial"/>
          <w:b/>
          <w:noProof/>
          <w:szCs w:val="22"/>
          <w:lang w:val="es-ES"/>
        </w:rPr>
        <w:drawing>
          <wp:inline distT="0" distB="0" distL="0" distR="0">
            <wp:extent cx="5391150" cy="1247775"/>
            <wp:effectExtent l="19050" t="19050" r="19050" b="2857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2477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7A17" w:rsidRDefault="00497A17" w:rsidP="00497A17">
      <w:pPr>
        <w:ind w:left="720"/>
        <w:rPr>
          <w:rFonts w:cs="Arial"/>
          <w:b/>
          <w:szCs w:val="22"/>
          <w:lang w:val="es-ES" w:eastAsia="en-US"/>
        </w:rPr>
      </w:pPr>
    </w:p>
    <w:p w:rsidR="00497A17" w:rsidRDefault="00497A17" w:rsidP="00497A17">
      <w:pPr>
        <w:ind w:left="720"/>
        <w:rPr>
          <w:rFonts w:cs="Arial"/>
          <w:szCs w:val="22"/>
          <w:lang w:val="es-ES" w:eastAsia="en-US"/>
        </w:rPr>
      </w:pPr>
      <w:r>
        <w:rPr>
          <w:rFonts w:cs="Arial"/>
          <w:szCs w:val="22"/>
          <w:lang w:val="es-ES" w:eastAsia="en-US"/>
        </w:rPr>
        <w:t>Para la realizar la consulta se procede a seleccionar una empresa y un periodo respectivo.</w:t>
      </w:r>
    </w:p>
    <w:p w:rsidR="00497A17" w:rsidRDefault="00497A17" w:rsidP="00497A17">
      <w:pPr>
        <w:ind w:left="720"/>
        <w:rPr>
          <w:rFonts w:cs="Arial"/>
          <w:szCs w:val="22"/>
          <w:lang w:val="es-ES" w:eastAsia="en-US"/>
        </w:rPr>
      </w:pPr>
    </w:p>
    <w:p w:rsidR="00497A17" w:rsidRDefault="0055167A" w:rsidP="00497A17">
      <w:pPr>
        <w:ind w:left="720"/>
        <w:jc w:val="center"/>
        <w:rPr>
          <w:rFonts w:cs="Arial"/>
          <w:szCs w:val="22"/>
          <w:lang w:val="es-ES" w:eastAsia="en-US"/>
        </w:rPr>
      </w:pPr>
      <w:r>
        <w:rPr>
          <w:rFonts w:cs="Arial"/>
          <w:noProof/>
          <w:szCs w:val="22"/>
          <w:lang w:val="es-ES"/>
        </w:rPr>
        <w:lastRenderedPageBreak/>
        <w:drawing>
          <wp:inline distT="0" distB="0" distL="0" distR="0">
            <wp:extent cx="5391150" cy="3057525"/>
            <wp:effectExtent l="19050" t="19050" r="19050" b="2857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575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7A17" w:rsidRPr="00FF77E5" w:rsidRDefault="0055167A" w:rsidP="00497A17">
      <w:pPr>
        <w:ind w:left="720"/>
        <w:jc w:val="center"/>
        <w:rPr>
          <w:rFonts w:cs="Arial"/>
          <w:szCs w:val="22"/>
          <w:lang w:val="es-ES" w:eastAsia="en-US"/>
        </w:rPr>
      </w:pPr>
      <w:r>
        <w:rPr>
          <w:rFonts w:cs="Arial"/>
          <w:noProof/>
          <w:szCs w:val="22"/>
          <w:lang w:val="es-ES"/>
        </w:rPr>
        <w:drawing>
          <wp:inline distT="0" distB="0" distL="0" distR="0">
            <wp:extent cx="5391150" cy="171450"/>
            <wp:effectExtent l="19050" t="0" r="76200" b="5715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7A17" w:rsidRDefault="00497A17" w:rsidP="00497A17">
      <w:pPr>
        <w:ind w:left="720"/>
        <w:rPr>
          <w:rFonts w:cs="Arial"/>
          <w:b/>
          <w:szCs w:val="22"/>
          <w:lang w:val="es-ES" w:eastAsia="en-US"/>
        </w:rPr>
      </w:pPr>
    </w:p>
    <w:p w:rsidR="00497A17" w:rsidRDefault="00497A17" w:rsidP="00497A17">
      <w:pPr>
        <w:ind w:left="720"/>
        <w:rPr>
          <w:rFonts w:eastAsia="Calibri" w:cs="Arial"/>
          <w:szCs w:val="22"/>
          <w:lang w:eastAsia="es-PE"/>
        </w:rPr>
      </w:pPr>
      <w:r>
        <w:rPr>
          <w:rFonts w:eastAsia="Calibri" w:cs="Arial"/>
          <w:szCs w:val="22"/>
          <w:lang w:eastAsia="es-PE"/>
        </w:rPr>
        <w:t>Luego clic en</w:t>
      </w:r>
      <w:r w:rsidRPr="00B92B51">
        <w:rPr>
          <w:rFonts w:eastAsia="Calibri" w:cs="Arial"/>
          <w:szCs w:val="22"/>
          <w:lang w:eastAsia="es-PE"/>
        </w:rPr>
        <w:t xml:space="preserve"> el botón “Descargar “</w:t>
      </w:r>
      <w:r>
        <w:rPr>
          <w:rFonts w:eastAsia="Calibri" w:cs="Arial"/>
          <w:szCs w:val="22"/>
          <w:lang w:eastAsia="es-PE"/>
        </w:rPr>
        <w:t>, para bajarnos la consulta en formato pdf</w:t>
      </w:r>
      <w:r w:rsidRPr="00B92B51">
        <w:rPr>
          <w:rFonts w:eastAsia="Calibri" w:cs="Arial"/>
          <w:szCs w:val="22"/>
          <w:lang w:eastAsia="es-PE"/>
        </w:rPr>
        <w:t>:</w:t>
      </w:r>
    </w:p>
    <w:p w:rsidR="00497A17" w:rsidRDefault="00497A17" w:rsidP="00497A17">
      <w:pPr>
        <w:ind w:left="720"/>
        <w:rPr>
          <w:rFonts w:eastAsia="Calibri" w:cs="Arial"/>
          <w:szCs w:val="22"/>
          <w:lang w:eastAsia="es-PE"/>
        </w:rPr>
      </w:pPr>
    </w:p>
    <w:p w:rsidR="00497A17" w:rsidRDefault="0055167A" w:rsidP="00497A17">
      <w:pPr>
        <w:ind w:left="720"/>
        <w:rPr>
          <w:rFonts w:eastAsia="Calibri" w:cs="Arial"/>
          <w:szCs w:val="22"/>
          <w:lang w:eastAsia="es-PE"/>
        </w:rPr>
      </w:pPr>
      <w:r>
        <w:rPr>
          <w:rFonts w:eastAsia="Calibri" w:cs="Arial"/>
          <w:noProof/>
          <w:szCs w:val="22"/>
          <w:lang w:val="es-ES"/>
        </w:rPr>
        <w:drawing>
          <wp:inline distT="0" distB="0" distL="0" distR="0">
            <wp:extent cx="5400675" cy="3038475"/>
            <wp:effectExtent l="19050" t="19050" r="28575" b="2857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7A17" w:rsidRPr="00B92B51" w:rsidRDefault="00497A17" w:rsidP="00497A17">
      <w:pPr>
        <w:ind w:left="720"/>
        <w:rPr>
          <w:rFonts w:cs="Arial"/>
          <w:b/>
          <w:szCs w:val="22"/>
          <w:lang w:val="es-ES" w:eastAsia="en-US"/>
        </w:rPr>
      </w:pPr>
    </w:p>
    <w:p w:rsidR="00497A17" w:rsidRDefault="00497A17" w:rsidP="00497A17">
      <w:pPr>
        <w:numPr>
          <w:ilvl w:val="0"/>
          <w:numId w:val="46"/>
        </w:numPr>
        <w:rPr>
          <w:rFonts w:cs="Arial"/>
          <w:b/>
          <w:szCs w:val="22"/>
          <w:lang w:val="es-ES" w:eastAsia="en-US"/>
        </w:rPr>
      </w:pPr>
      <w:r>
        <w:rPr>
          <w:rFonts w:cs="Arial"/>
          <w:b/>
          <w:szCs w:val="22"/>
          <w:lang w:val="es-ES" w:eastAsia="en-US"/>
        </w:rPr>
        <w:t>Cantidad de Cortes y Reconexiones</w:t>
      </w:r>
    </w:p>
    <w:p w:rsidR="00497A17" w:rsidRDefault="00497A17" w:rsidP="00497A17">
      <w:pPr>
        <w:ind w:left="720"/>
        <w:rPr>
          <w:rFonts w:cs="Arial"/>
          <w:b/>
          <w:szCs w:val="22"/>
          <w:lang w:val="es-ES" w:eastAsia="en-US"/>
        </w:rPr>
      </w:pPr>
    </w:p>
    <w:p w:rsidR="00497A17" w:rsidRDefault="00497A17" w:rsidP="00497A17">
      <w:pPr>
        <w:ind w:left="720"/>
        <w:rPr>
          <w:rFonts w:eastAsia="Calibri" w:cs="Arial"/>
          <w:szCs w:val="22"/>
          <w:lang w:eastAsia="es-PE"/>
        </w:rPr>
      </w:pPr>
      <w:r w:rsidRPr="00FF77E5">
        <w:rPr>
          <w:rFonts w:eastAsia="Calibri" w:cs="Arial"/>
          <w:szCs w:val="22"/>
          <w:lang w:eastAsia="es-PE"/>
        </w:rPr>
        <w:t>Al ingresar a esta opción se muestra la pantalla siguiente</w:t>
      </w:r>
      <w:r>
        <w:rPr>
          <w:rFonts w:eastAsia="Calibri" w:cs="Arial"/>
          <w:szCs w:val="22"/>
          <w:lang w:eastAsia="es-PE"/>
        </w:rPr>
        <w:t>:</w:t>
      </w:r>
    </w:p>
    <w:p w:rsidR="00497A17" w:rsidRDefault="00497A17" w:rsidP="00497A17">
      <w:pPr>
        <w:ind w:left="720"/>
        <w:rPr>
          <w:rFonts w:cs="Arial"/>
          <w:b/>
          <w:szCs w:val="22"/>
          <w:lang w:eastAsia="en-US"/>
        </w:rPr>
      </w:pPr>
    </w:p>
    <w:p w:rsidR="00497A17" w:rsidRDefault="0055167A" w:rsidP="00497A17">
      <w:pPr>
        <w:ind w:left="720"/>
        <w:rPr>
          <w:rFonts w:cs="Arial"/>
          <w:b/>
          <w:szCs w:val="22"/>
          <w:lang w:eastAsia="en-US"/>
        </w:rPr>
      </w:pPr>
      <w:r>
        <w:rPr>
          <w:rFonts w:cs="Arial"/>
          <w:b/>
          <w:noProof/>
          <w:szCs w:val="22"/>
          <w:lang w:val="es-ES"/>
        </w:rPr>
        <w:lastRenderedPageBreak/>
        <w:drawing>
          <wp:inline distT="0" distB="0" distL="0" distR="0">
            <wp:extent cx="5391150" cy="1238250"/>
            <wp:effectExtent l="19050" t="19050" r="19050" b="1905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2382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7A17" w:rsidRDefault="00497A17" w:rsidP="00497A17">
      <w:pPr>
        <w:ind w:left="720"/>
        <w:rPr>
          <w:rFonts w:cs="Arial"/>
          <w:b/>
          <w:szCs w:val="22"/>
          <w:lang w:eastAsia="en-US"/>
        </w:rPr>
      </w:pPr>
    </w:p>
    <w:p w:rsidR="00497A17" w:rsidRDefault="00497A17" w:rsidP="00497A17">
      <w:pPr>
        <w:ind w:left="720"/>
        <w:rPr>
          <w:rFonts w:cs="Arial"/>
          <w:szCs w:val="22"/>
          <w:lang w:val="es-ES" w:eastAsia="en-US"/>
        </w:rPr>
      </w:pPr>
      <w:r>
        <w:rPr>
          <w:rFonts w:cs="Arial"/>
          <w:szCs w:val="22"/>
          <w:lang w:val="es-ES" w:eastAsia="en-US"/>
        </w:rPr>
        <w:t>Para la realizar la consulta se procede a seleccionar un periodo respectivo.</w:t>
      </w:r>
    </w:p>
    <w:p w:rsidR="00497A17" w:rsidRDefault="00497A17" w:rsidP="00497A17">
      <w:pPr>
        <w:ind w:left="720"/>
        <w:rPr>
          <w:rFonts w:cs="Arial"/>
          <w:b/>
          <w:szCs w:val="22"/>
          <w:lang w:val="es-ES" w:eastAsia="en-US"/>
        </w:rPr>
      </w:pPr>
    </w:p>
    <w:p w:rsidR="00497A17" w:rsidRDefault="0055167A" w:rsidP="00497A17">
      <w:pPr>
        <w:ind w:left="720"/>
        <w:jc w:val="center"/>
        <w:rPr>
          <w:rFonts w:cs="Arial"/>
          <w:b/>
          <w:szCs w:val="22"/>
          <w:lang w:val="es-ES" w:eastAsia="en-US"/>
        </w:rPr>
      </w:pPr>
      <w:r>
        <w:rPr>
          <w:rFonts w:cs="Arial"/>
          <w:b/>
          <w:noProof/>
          <w:szCs w:val="22"/>
          <w:lang w:val="es-ES"/>
        </w:rPr>
        <w:drawing>
          <wp:inline distT="0" distB="0" distL="0" distR="0">
            <wp:extent cx="5400675" cy="4695825"/>
            <wp:effectExtent l="19050" t="19050" r="28575" b="28575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6958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7A17" w:rsidRDefault="0055167A" w:rsidP="00497A17">
      <w:pPr>
        <w:ind w:left="720"/>
        <w:jc w:val="center"/>
        <w:rPr>
          <w:rFonts w:cs="Arial"/>
          <w:b/>
          <w:szCs w:val="22"/>
          <w:lang w:val="es-ES" w:eastAsia="en-US"/>
        </w:rPr>
      </w:pPr>
      <w:r>
        <w:rPr>
          <w:rFonts w:cs="Arial"/>
          <w:b/>
          <w:noProof/>
          <w:szCs w:val="22"/>
          <w:lang w:val="es-ES"/>
        </w:rPr>
        <w:drawing>
          <wp:inline distT="0" distB="0" distL="0" distR="0">
            <wp:extent cx="5391150" cy="342900"/>
            <wp:effectExtent l="19050" t="19050" r="19050" b="1905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2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7A17" w:rsidRDefault="00497A17" w:rsidP="00497A17">
      <w:pPr>
        <w:ind w:left="720"/>
        <w:jc w:val="center"/>
        <w:rPr>
          <w:rFonts w:cs="Arial"/>
          <w:b/>
          <w:szCs w:val="22"/>
          <w:lang w:val="es-ES" w:eastAsia="en-US"/>
        </w:rPr>
      </w:pPr>
    </w:p>
    <w:p w:rsidR="00497A17" w:rsidRDefault="00497A17" w:rsidP="00497A17">
      <w:pPr>
        <w:ind w:left="720"/>
        <w:rPr>
          <w:rFonts w:eastAsia="Calibri" w:cs="Arial"/>
          <w:szCs w:val="22"/>
          <w:lang w:eastAsia="es-PE"/>
        </w:rPr>
      </w:pPr>
      <w:r>
        <w:rPr>
          <w:rFonts w:eastAsia="Calibri" w:cs="Arial"/>
          <w:szCs w:val="22"/>
          <w:lang w:eastAsia="es-PE"/>
        </w:rPr>
        <w:t>Luego clic en</w:t>
      </w:r>
      <w:r w:rsidRPr="00B92B51">
        <w:rPr>
          <w:rFonts w:eastAsia="Calibri" w:cs="Arial"/>
          <w:szCs w:val="22"/>
          <w:lang w:eastAsia="es-PE"/>
        </w:rPr>
        <w:t xml:space="preserve"> el botón “Descargar “</w:t>
      </w:r>
      <w:r>
        <w:rPr>
          <w:rFonts w:eastAsia="Calibri" w:cs="Arial"/>
          <w:szCs w:val="22"/>
          <w:lang w:eastAsia="es-PE"/>
        </w:rPr>
        <w:t>, para bajarnos la consulta en formato pdf</w:t>
      </w:r>
      <w:r w:rsidRPr="00B92B51">
        <w:rPr>
          <w:rFonts w:eastAsia="Calibri" w:cs="Arial"/>
          <w:szCs w:val="22"/>
          <w:lang w:eastAsia="es-PE"/>
        </w:rPr>
        <w:t>:</w:t>
      </w:r>
    </w:p>
    <w:p w:rsidR="00497A17" w:rsidRDefault="00497A17" w:rsidP="00497A17">
      <w:pPr>
        <w:ind w:left="720"/>
        <w:rPr>
          <w:rFonts w:eastAsia="Calibri" w:cs="Arial"/>
          <w:szCs w:val="22"/>
          <w:lang w:eastAsia="es-PE"/>
        </w:rPr>
      </w:pPr>
    </w:p>
    <w:p w:rsidR="00497A17" w:rsidRDefault="0055167A" w:rsidP="00497A17">
      <w:pPr>
        <w:ind w:left="720"/>
        <w:jc w:val="center"/>
        <w:rPr>
          <w:rFonts w:eastAsia="Calibri" w:cs="Arial"/>
          <w:szCs w:val="22"/>
          <w:lang w:eastAsia="es-PE"/>
        </w:rPr>
      </w:pPr>
      <w:r>
        <w:rPr>
          <w:rFonts w:eastAsia="Calibri" w:cs="Arial"/>
          <w:noProof/>
          <w:szCs w:val="22"/>
          <w:lang w:val="es-ES"/>
        </w:rPr>
        <w:lastRenderedPageBreak/>
        <w:drawing>
          <wp:inline distT="0" distB="0" distL="0" distR="0">
            <wp:extent cx="5400675" cy="3038475"/>
            <wp:effectExtent l="19050" t="19050" r="28575" b="2857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7A17" w:rsidRPr="00951EC8" w:rsidRDefault="00497A17" w:rsidP="00497A17">
      <w:pPr>
        <w:rPr>
          <w:rFonts w:cs="Arial"/>
          <w:b/>
          <w:szCs w:val="22"/>
          <w:lang w:val="es-ES" w:eastAsia="en-US"/>
        </w:rPr>
      </w:pPr>
    </w:p>
    <w:p w:rsidR="00497A17" w:rsidRDefault="00497A17" w:rsidP="00497A17">
      <w:pPr>
        <w:numPr>
          <w:ilvl w:val="0"/>
          <w:numId w:val="46"/>
        </w:numPr>
        <w:rPr>
          <w:rFonts w:cs="Arial"/>
          <w:b/>
          <w:szCs w:val="22"/>
          <w:lang w:val="es-ES" w:eastAsia="en-US"/>
        </w:rPr>
      </w:pPr>
      <w:r>
        <w:rPr>
          <w:rFonts w:cs="Arial"/>
          <w:b/>
          <w:szCs w:val="22"/>
          <w:lang w:val="es-ES" w:eastAsia="en-US"/>
        </w:rPr>
        <w:t>Muestra Mensual de Recibos de Electricidad</w:t>
      </w:r>
    </w:p>
    <w:p w:rsidR="00497A17" w:rsidRDefault="00497A17" w:rsidP="00497A17">
      <w:pPr>
        <w:ind w:left="720"/>
        <w:rPr>
          <w:rFonts w:cs="Arial"/>
          <w:b/>
          <w:szCs w:val="22"/>
          <w:lang w:val="es-ES" w:eastAsia="en-US"/>
        </w:rPr>
      </w:pPr>
    </w:p>
    <w:p w:rsidR="00497A17" w:rsidRDefault="00497A17" w:rsidP="00497A17">
      <w:pPr>
        <w:ind w:left="720"/>
        <w:rPr>
          <w:rFonts w:eastAsia="Calibri" w:cs="Arial"/>
          <w:szCs w:val="22"/>
          <w:lang w:eastAsia="es-PE"/>
        </w:rPr>
      </w:pPr>
      <w:r w:rsidRPr="00FF77E5">
        <w:rPr>
          <w:rFonts w:eastAsia="Calibri" w:cs="Arial"/>
          <w:szCs w:val="22"/>
          <w:lang w:eastAsia="es-PE"/>
        </w:rPr>
        <w:t>Al ingresar a esta opción se muestra la pantalla siguiente</w:t>
      </w:r>
      <w:r>
        <w:rPr>
          <w:rFonts w:eastAsia="Calibri" w:cs="Arial"/>
          <w:szCs w:val="22"/>
          <w:lang w:eastAsia="es-PE"/>
        </w:rPr>
        <w:t>:</w:t>
      </w:r>
    </w:p>
    <w:p w:rsidR="00497A17" w:rsidRDefault="00497A17" w:rsidP="00497A17">
      <w:pPr>
        <w:ind w:left="720"/>
        <w:rPr>
          <w:rFonts w:cs="Arial"/>
          <w:b/>
          <w:szCs w:val="22"/>
          <w:lang w:eastAsia="en-US"/>
        </w:rPr>
      </w:pPr>
    </w:p>
    <w:p w:rsidR="00497A17" w:rsidRDefault="0055167A" w:rsidP="00497A17">
      <w:pPr>
        <w:ind w:left="720"/>
        <w:jc w:val="center"/>
        <w:rPr>
          <w:rFonts w:cs="Arial"/>
          <w:b/>
          <w:szCs w:val="22"/>
          <w:lang w:eastAsia="en-US"/>
        </w:rPr>
      </w:pPr>
      <w:r>
        <w:rPr>
          <w:rFonts w:cs="Arial"/>
          <w:b/>
          <w:noProof/>
          <w:szCs w:val="22"/>
          <w:lang w:val="es-ES"/>
        </w:rPr>
        <w:drawing>
          <wp:inline distT="0" distB="0" distL="0" distR="0">
            <wp:extent cx="5391150" cy="1247775"/>
            <wp:effectExtent l="19050" t="19050" r="19050" b="28575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2477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7A17" w:rsidRDefault="00497A17" w:rsidP="00497A17">
      <w:pPr>
        <w:ind w:left="720"/>
        <w:jc w:val="center"/>
        <w:rPr>
          <w:rFonts w:cs="Arial"/>
          <w:b/>
          <w:szCs w:val="22"/>
          <w:lang w:eastAsia="en-US"/>
        </w:rPr>
      </w:pPr>
    </w:p>
    <w:p w:rsidR="00497A17" w:rsidRDefault="00497A17" w:rsidP="00497A17">
      <w:pPr>
        <w:ind w:left="720"/>
        <w:rPr>
          <w:rFonts w:cs="Arial"/>
          <w:szCs w:val="22"/>
          <w:lang w:val="es-ES" w:eastAsia="en-US"/>
        </w:rPr>
      </w:pPr>
      <w:r>
        <w:rPr>
          <w:rFonts w:cs="Arial"/>
          <w:szCs w:val="22"/>
          <w:lang w:val="es-ES" w:eastAsia="en-US"/>
        </w:rPr>
        <w:t>Para la realizar la consulta se procede a seleccionar una empresa, un periodo y un mes de trabajo respectivo.</w:t>
      </w:r>
    </w:p>
    <w:p w:rsidR="00497A17" w:rsidRPr="00F60501" w:rsidRDefault="00497A17" w:rsidP="00497A17">
      <w:pPr>
        <w:ind w:left="720"/>
        <w:jc w:val="center"/>
        <w:rPr>
          <w:rFonts w:cs="Arial"/>
          <w:b/>
          <w:szCs w:val="22"/>
          <w:lang w:val="es-ES" w:eastAsia="en-US"/>
        </w:rPr>
      </w:pPr>
    </w:p>
    <w:p w:rsidR="00497A17" w:rsidRDefault="0055167A" w:rsidP="00497A17">
      <w:pPr>
        <w:ind w:left="720"/>
        <w:jc w:val="center"/>
        <w:rPr>
          <w:rFonts w:cs="Arial"/>
          <w:b/>
          <w:szCs w:val="22"/>
          <w:lang w:val="es-ES" w:eastAsia="en-US"/>
        </w:rPr>
      </w:pPr>
      <w:r>
        <w:rPr>
          <w:rFonts w:cs="Arial"/>
          <w:b/>
          <w:noProof/>
          <w:szCs w:val="22"/>
          <w:lang w:val="es-ES"/>
        </w:rPr>
        <w:lastRenderedPageBreak/>
        <w:drawing>
          <wp:inline distT="0" distB="0" distL="0" distR="0">
            <wp:extent cx="5391150" cy="3867150"/>
            <wp:effectExtent l="19050" t="19050" r="19050" b="1905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67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7A17" w:rsidRDefault="0055167A" w:rsidP="00497A17">
      <w:pPr>
        <w:ind w:left="720"/>
        <w:rPr>
          <w:rFonts w:cs="Arial"/>
          <w:b/>
          <w:szCs w:val="22"/>
          <w:lang w:val="es-ES" w:eastAsia="en-US"/>
        </w:rPr>
      </w:pPr>
      <w:r>
        <w:rPr>
          <w:rFonts w:cs="Arial"/>
          <w:b/>
          <w:noProof/>
          <w:szCs w:val="22"/>
          <w:lang w:val="es-ES"/>
        </w:rPr>
        <w:drawing>
          <wp:inline distT="0" distB="0" distL="0" distR="0">
            <wp:extent cx="5400675" cy="219075"/>
            <wp:effectExtent l="19050" t="0" r="85725" b="66675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7A17" w:rsidRDefault="00497A17" w:rsidP="00497A17">
      <w:pPr>
        <w:ind w:left="720"/>
        <w:rPr>
          <w:rFonts w:cs="Arial"/>
          <w:b/>
          <w:szCs w:val="22"/>
          <w:lang w:val="es-ES" w:eastAsia="en-US"/>
        </w:rPr>
      </w:pPr>
    </w:p>
    <w:p w:rsidR="00497A17" w:rsidRDefault="00497A17" w:rsidP="00497A17">
      <w:pPr>
        <w:ind w:left="720"/>
        <w:rPr>
          <w:rFonts w:cs="Arial"/>
          <w:szCs w:val="22"/>
          <w:lang w:val="es-ES" w:eastAsia="en-US"/>
        </w:rPr>
      </w:pPr>
      <w:r>
        <w:rPr>
          <w:rFonts w:cs="Arial"/>
          <w:szCs w:val="22"/>
          <w:lang w:val="es-ES" w:eastAsia="en-US"/>
        </w:rPr>
        <w:t>Para la realizar la consulta se procede a seleccionar un periodo respectivo.</w:t>
      </w:r>
    </w:p>
    <w:p w:rsidR="00497A17" w:rsidRDefault="00497A17" w:rsidP="00497A17">
      <w:pPr>
        <w:ind w:left="720"/>
        <w:rPr>
          <w:rFonts w:cs="Arial"/>
          <w:b/>
          <w:szCs w:val="22"/>
          <w:lang w:val="es-ES" w:eastAsia="en-US"/>
        </w:rPr>
      </w:pPr>
    </w:p>
    <w:p w:rsidR="00497A17" w:rsidRDefault="0055167A" w:rsidP="00497A17">
      <w:pPr>
        <w:ind w:left="720"/>
        <w:jc w:val="center"/>
        <w:rPr>
          <w:rFonts w:cs="Arial"/>
          <w:b/>
          <w:szCs w:val="22"/>
          <w:lang w:val="es-ES" w:eastAsia="en-US"/>
        </w:rPr>
      </w:pPr>
      <w:r>
        <w:rPr>
          <w:rFonts w:cs="Arial"/>
          <w:b/>
          <w:noProof/>
          <w:szCs w:val="22"/>
          <w:lang w:val="es-ES"/>
        </w:rPr>
        <w:lastRenderedPageBreak/>
        <w:drawing>
          <wp:inline distT="0" distB="0" distL="0" distR="0">
            <wp:extent cx="5400675" cy="4857750"/>
            <wp:effectExtent l="19050" t="19050" r="28575" b="1905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8577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7A17" w:rsidRDefault="00497A17" w:rsidP="00497A17">
      <w:pPr>
        <w:rPr>
          <w:rFonts w:cs="Arial"/>
          <w:b/>
          <w:szCs w:val="22"/>
          <w:lang w:val="es-ES" w:eastAsia="en-US"/>
        </w:rPr>
      </w:pPr>
    </w:p>
    <w:p w:rsidR="00497A17" w:rsidRDefault="00497A17" w:rsidP="00497A17">
      <w:pPr>
        <w:ind w:left="720"/>
        <w:rPr>
          <w:rFonts w:cs="Arial"/>
          <w:b/>
          <w:szCs w:val="22"/>
          <w:lang w:val="es-ES" w:eastAsia="en-US"/>
        </w:rPr>
      </w:pPr>
    </w:p>
    <w:p w:rsidR="00497A17" w:rsidRDefault="00497A17" w:rsidP="00497A17">
      <w:pPr>
        <w:numPr>
          <w:ilvl w:val="0"/>
          <w:numId w:val="46"/>
        </w:numPr>
        <w:rPr>
          <w:rFonts w:cs="Arial"/>
          <w:b/>
          <w:szCs w:val="22"/>
          <w:lang w:val="es-ES" w:eastAsia="en-US"/>
        </w:rPr>
      </w:pPr>
      <w:r>
        <w:rPr>
          <w:rFonts w:cs="Arial"/>
          <w:b/>
          <w:szCs w:val="22"/>
          <w:lang w:val="es-ES" w:eastAsia="en-US"/>
        </w:rPr>
        <w:t>Muestra Semestral de Recibos de Electricidad</w:t>
      </w:r>
    </w:p>
    <w:p w:rsidR="00497A17" w:rsidRDefault="00497A17" w:rsidP="00497A17">
      <w:pPr>
        <w:ind w:left="720"/>
        <w:rPr>
          <w:rFonts w:cs="Arial"/>
          <w:b/>
          <w:szCs w:val="22"/>
          <w:lang w:val="es-ES" w:eastAsia="en-US"/>
        </w:rPr>
      </w:pPr>
    </w:p>
    <w:p w:rsidR="00497A17" w:rsidRDefault="00497A17" w:rsidP="00497A17">
      <w:pPr>
        <w:ind w:left="720"/>
        <w:rPr>
          <w:rFonts w:eastAsia="Calibri" w:cs="Arial"/>
          <w:szCs w:val="22"/>
          <w:lang w:eastAsia="es-PE"/>
        </w:rPr>
      </w:pPr>
      <w:r w:rsidRPr="00FF77E5">
        <w:rPr>
          <w:rFonts w:eastAsia="Calibri" w:cs="Arial"/>
          <w:szCs w:val="22"/>
          <w:lang w:eastAsia="es-PE"/>
        </w:rPr>
        <w:t>Al ingresar a esta opción se muestra la pantalla siguiente</w:t>
      </w:r>
      <w:r>
        <w:rPr>
          <w:rFonts w:eastAsia="Calibri" w:cs="Arial"/>
          <w:szCs w:val="22"/>
          <w:lang w:eastAsia="es-PE"/>
        </w:rPr>
        <w:t>:</w:t>
      </w:r>
    </w:p>
    <w:p w:rsidR="00497A17" w:rsidRDefault="00497A17" w:rsidP="00497A17">
      <w:pPr>
        <w:ind w:left="720"/>
        <w:rPr>
          <w:rFonts w:cs="Arial"/>
          <w:b/>
          <w:szCs w:val="22"/>
          <w:lang w:eastAsia="en-US"/>
        </w:rPr>
      </w:pPr>
    </w:p>
    <w:p w:rsidR="00497A17" w:rsidRDefault="0055167A" w:rsidP="00497A17">
      <w:pPr>
        <w:ind w:left="720"/>
        <w:jc w:val="center"/>
        <w:rPr>
          <w:rFonts w:cs="Arial"/>
          <w:b/>
          <w:szCs w:val="22"/>
          <w:lang w:eastAsia="en-US"/>
        </w:rPr>
      </w:pPr>
      <w:r>
        <w:rPr>
          <w:rFonts w:cs="Arial"/>
          <w:b/>
          <w:noProof/>
          <w:szCs w:val="22"/>
          <w:lang w:val="es-ES"/>
        </w:rPr>
        <w:drawing>
          <wp:inline distT="0" distB="0" distL="0" distR="0">
            <wp:extent cx="5400675" cy="1257300"/>
            <wp:effectExtent l="19050" t="19050" r="28575" b="1905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257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7A17" w:rsidRDefault="00497A17" w:rsidP="00497A17">
      <w:pPr>
        <w:ind w:left="720"/>
        <w:rPr>
          <w:rFonts w:cs="Arial"/>
          <w:b/>
          <w:szCs w:val="22"/>
          <w:lang w:eastAsia="en-US"/>
        </w:rPr>
      </w:pPr>
    </w:p>
    <w:p w:rsidR="00497A17" w:rsidRDefault="00497A17" w:rsidP="00497A17">
      <w:pPr>
        <w:ind w:left="720"/>
        <w:rPr>
          <w:rFonts w:cs="Arial"/>
          <w:szCs w:val="22"/>
          <w:lang w:val="es-ES" w:eastAsia="en-US"/>
        </w:rPr>
      </w:pPr>
      <w:r>
        <w:rPr>
          <w:rFonts w:cs="Arial"/>
          <w:szCs w:val="22"/>
          <w:lang w:val="es-ES" w:eastAsia="en-US"/>
        </w:rPr>
        <w:t>Para la realizar la consulta se procede a seleccionar un periodo de trabajo respectivo.</w:t>
      </w:r>
    </w:p>
    <w:p w:rsidR="00497A17" w:rsidRDefault="00497A17" w:rsidP="00497A17">
      <w:pPr>
        <w:ind w:left="720"/>
        <w:rPr>
          <w:rFonts w:cs="Arial"/>
          <w:szCs w:val="22"/>
          <w:lang w:val="es-ES" w:eastAsia="en-US"/>
        </w:rPr>
      </w:pPr>
    </w:p>
    <w:p w:rsidR="00497A17" w:rsidRDefault="0055167A" w:rsidP="00497A17">
      <w:pPr>
        <w:ind w:left="720"/>
        <w:jc w:val="center"/>
        <w:rPr>
          <w:rFonts w:cs="Arial"/>
          <w:szCs w:val="22"/>
          <w:lang w:val="es-ES" w:eastAsia="en-US"/>
        </w:rPr>
      </w:pPr>
      <w:r>
        <w:rPr>
          <w:rFonts w:cs="Arial"/>
          <w:noProof/>
          <w:szCs w:val="22"/>
          <w:lang w:val="es-ES"/>
        </w:rPr>
        <w:lastRenderedPageBreak/>
        <w:drawing>
          <wp:inline distT="0" distB="0" distL="0" distR="0">
            <wp:extent cx="5400675" cy="4686300"/>
            <wp:effectExtent l="19050" t="19050" r="28575" b="1905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686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7A17" w:rsidRDefault="0055167A" w:rsidP="00497A17">
      <w:pPr>
        <w:ind w:left="720"/>
        <w:rPr>
          <w:rFonts w:cs="Arial"/>
          <w:szCs w:val="22"/>
          <w:lang w:val="es-ES" w:eastAsia="en-US"/>
        </w:rPr>
      </w:pPr>
      <w:r>
        <w:rPr>
          <w:rFonts w:cs="Arial"/>
          <w:noProof/>
          <w:szCs w:val="22"/>
          <w:lang w:val="es-ES"/>
        </w:rPr>
        <w:drawing>
          <wp:inline distT="0" distB="0" distL="0" distR="0">
            <wp:extent cx="5400675" cy="333375"/>
            <wp:effectExtent l="19050" t="19050" r="28575" b="28575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33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7A17" w:rsidRDefault="00497A17" w:rsidP="00497A17">
      <w:pPr>
        <w:ind w:left="720"/>
        <w:rPr>
          <w:rFonts w:cs="Arial"/>
          <w:szCs w:val="22"/>
          <w:lang w:val="es-ES" w:eastAsia="en-US"/>
        </w:rPr>
      </w:pPr>
    </w:p>
    <w:p w:rsidR="00497A17" w:rsidRDefault="00497A17" w:rsidP="00497A17">
      <w:pPr>
        <w:ind w:left="720"/>
        <w:rPr>
          <w:rFonts w:cs="Arial"/>
          <w:szCs w:val="22"/>
          <w:lang w:val="es-ES" w:eastAsia="en-US"/>
        </w:rPr>
      </w:pPr>
      <w:r>
        <w:rPr>
          <w:rFonts w:cs="Arial"/>
          <w:szCs w:val="22"/>
          <w:lang w:val="es-ES" w:eastAsia="en-US"/>
        </w:rPr>
        <w:t>Para la realizar la consulta se procede a seleccionar un periodo respectivo.</w:t>
      </w:r>
    </w:p>
    <w:p w:rsidR="00497A17" w:rsidRDefault="00497A17" w:rsidP="00497A17">
      <w:pPr>
        <w:ind w:left="720"/>
        <w:rPr>
          <w:rFonts w:cs="Arial"/>
          <w:szCs w:val="22"/>
          <w:lang w:val="es-ES" w:eastAsia="en-US"/>
        </w:rPr>
      </w:pPr>
    </w:p>
    <w:p w:rsidR="00497A17" w:rsidRDefault="0055167A" w:rsidP="00497A17">
      <w:pPr>
        <w:ind w:left="720"/>
        <w:jc w:val="center"/>
        <w:rPr>
          <w:rFonts w:cs="Arial"/>
          <w:szCs w:val="22"/>
          <w:lang w:val="es-ES" w:eastAsia="en-US"/>
        </w:rPr>
      </w:pPr>
      <w:r>
        <w:rPr>
          <w:rFonts w:cs="Arial"/>
          <w:noProof/>
          <w:szCs w:val="22"/>
          <w:lang w:val="es-ES"/>
        </w:rPr>
        <w:lastRenderedPageBreak/>
        <w:drawing>
          <wp:inline distT="0" distB="0" distL="0" distR="0">
            <wp:extent cx="5391150" cy="5210175"/>
            <wp:effectExtent l="19050" t="19050" r="19050" b="28575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2101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7A17" w:rsidRDefault="00497A17" w:rsidP="00497A17">
      <w:pPr>
        <w:ind w:left="720"/>
        <w:rPr>
          <w:rFonts w:cs="Arial"/>
          <w:szCs w:val="22"/>
          <w:lang w:val="es-ES" w:eastAsia="en-US"/>
        </w:rPr>
      </w:pPr>
    </w:p>
    <w:p w:rsidR="00497A17" w:rsidRDefault="00497A17" w:rsidP="00497A17">
      <w:pPr>
        <w:rPr>
          <w:rFonts w:cs="Arial"/>
          <w:b/>
          <w:szCs w:val="22"/>
          <w:lang w:val="es-ES" w:eastAsia="en-US"/>
        </w:rPr>
      </w:pPr>
    </w:p>
    <w:p w:rsidR="00497A17" w:rsidRDefault="00497A17" w:rsidP="00497A17">
      <w:pPr>
        <w:numPr>
          <w:ilvl w:val="0"/>
          <w:numId w:val="46"/>
        </w:numPr>
        <w:rPr>
          <w:rFonts w:cs="Arial"/>
          <w:b/>
          <w:szCs w:val="22"/>
          <w:lang w:val="es-ES" w:eastAsia="en-US"/>
        </w:rPr>
      </w:pPr>
      <w:r>
        <w:rPr>
          <w:rFonts w:cs="Arial"/>
          <w:b/>
          <w:szCs w:val="22"/>
          <w:lang w:val="es-ES" w:eastAsia="en-US"/>
        </w:rPr>
        <w:t>Oficios Por Procedimiento</w:t>
      </w:r>
    </w:p>
    <w:p w:rsidR="00497A17" w:rsidRDefault="00497A17" w:rsidP="00497A17">
      <w:pPr>
        <w:ind w:left="720"/>
        <w:rPr>
          <w:rFonts w:cs="Arial"/>
          <w:b/>
          <w:szCs w:val="22"/>
          <w:lang w:val="es-ES" w:eastAsia="en-US"/>
        </w:rPr>
      </w:pPr>
    </w:p>
    <w:p w:rsidR="00497A17" w:rsidRDefault="00497A17" w:rsidP="00497A17">
      <w:pPr>
        <w:ind w:left="720"/>
        <w:rPr>
          <w:rFonts w:eastAsia="Calibri" w:cs="Arial"/>
          <w:szCs w:val="22"/>
          <w:lang w:eastAsia="es-PE"/>
        </w:rPr>
      </w:pPr>
      <w:r w:rsidRPr="00FF77E5">
        <w:rPr>
          <w:rFonts w:eastAsia="Calibri" w:cs="Arial"/>
          <w:szCs w:val="22"/>
          <w:lang w:eastAsia="es-PE"/>
        </w:rPr>
        <w:t>Al ingresar a esta opción se muestra la pantalla siguiente</w:t>
      </w:r>
      <w:r>
        <w:rPr>
          <w:rFonts w:eastAsia="Calibri" w:cs="Arial"/>
          <w:szCs w:val="22"/>
          <w:lang w:eastAsia="es-PE"/>
        </w:rPr>
        <w:t>:</w:t>
      </w:r>
    </w:p>
    <w:p w:rsidR="00497A17" w:rsidRDefault="00497A17" w:rsidP="00497A17">
      <w:pPr>
        <w:ind w:left="720"/>
        <w:rPr>
          <w:rFonts w:cs="Arial"/>
          <w:b/>
          <w:szCs w:val="22"/>
          <w:lang w:eastAsia="en-US"/>
        </w:rPr>
      </w:pPr>
    </w:p>
    <w:p w:rsidR="00497A17" w:rsidRDefault="0055167A" w:rsidP="00497A17">
      <w:pPr>
        <w:jc w:val="center"/>
        <w:rPr>
          <w:rFonts w:cs="Arial"/>
          <w:b/>
          <w:szCs w:val="22"/>
          <w:lang w:eastAsia="en-US"/>
        </w:rPr>
      </w:pPr>
      <w:r>
        <w:rPr>
          <w:rFonts w:cs="Arial"/>
          <w:b/>
          <w:noProof/>
          <w:szCs w:val="22"/>
          <w:lang w:val="es-ES"/>
        </w:rPr>
        <w:lastRenderedPageBreak/>
        <w:drawing>
          <wp:inline distT="0" distB="0" distL="0" distR="0">
            <wp:extent cx="5391150" cy="3000375"/>
            <wp:effectExtent l="19050" t="19050" r="19050" b="28575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003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7A17" w:rsidRDefault="00497A17" w:rsidP="00497A17">
      <w:pPr>
        <w:ind w:left="720"/>
        <w:jc w:val="center"/>
        <w:rPr>
          <w:rFonts w:cs="Arial"/>
          <w:b/>
          <w:szCs w:val="22"/>
          <w:lang w:eastAsia="en-US"/>
        </w:rPr>
      </w:pPr>
    </w:p>
    <w:p w:rsidR="00497A17" w:rsidRPr="00D60D18" w:rsidRDefault="00497A17" w:rsidP="00497A17">
      <w:pPr>
        <w:autoSpaceDE w:val="0"/>
        <w:autoSpaceDN w:val="0"/>
        <w:adjustRightInd w:val="0"/>
        <w:jc w:val="left"/>
        <w:rPr>
          <w:rFonts w:eastAsia="Calibri" w:cs="Arial"/>
          <w:szCs w:val="22"/>
          <w:lang w:eastAsia="es-PE"/>
        </w:rPr>
      </w:pPr>
      <w:r w:rsidRPr="00D60D18">
        <w:rPr>
          <w:rFonts w:eastAsia="Calibri" w:cs="Arial"/>
          <w:szCs w:val="22"/>
          <w:lang w:eastAsia="es-PE"/>
        </w:rPr>
        <w:t>El procedimiento es el siguiente:</w:t>
      </w:r>
    </w:p>
    <w:p w:rsidR="00497A17" w:rsidRPr="00D60D18" w:rsidRDefault="00497A17" w:rsidP="00497A17">
      <w:pPr>
        <w:autoSpaceDE w:val="0"/>
        <w:autoSpaceDN w:val="0"/>
        <w:adjustRightInd w:val="0"/>
        <w:jc w:val="left"/>
        <w:rPr>
          <w:rFonts w:eastAsia="Calibri" w:cs="Arial"/>
          <w:szCs w:val="22"/>
          <w:lang w:eastAsia="es-PE"/>
        </w:rPr>
      </w:pPr>
    </w:p>
    <w:p w:rsidR="00497A17" w:rsidRPr="00D60D18" w:rsidRDefault="00497A17" w:rsidP="00497A17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 w:rsidRPr="00D60D18">
        <w:rPr>
          <w:rFonts w:eastAsia="Calibri" w:cs="Arial"/>
          <w:szCs w:val="22"/>
          <w:lang w:eastAsia="es-PE"/>
        </w:rPr>
        <w:t>I) Crear la plantilla del oficio en formato “</w:t>
      </w:r>
      <w:r>
        <w:rPr>
          <w:rFonts w:eastAsia="Calibri" w:cs="Arial"/>
          <w:szCs w:val="22"/>
          <w:lang w:eastAsia="es-PE"/>
        </w:rPr>
        <w:t>.</w:t>
      </w:r>
      <w:r w:rsidRPr="00D60D18">
        <w:rPr>
          <w:rFonts w:eastAsia="Calibri" w:cs="Arial"/>
          <w:szCs w:val="22"/>
          <w:lang w:eastAsia="es-PE"/>
        </w:rPr>
        <w:t>odt”, por ejemplo. Todos los campos que usted considere variable deberán colocarlo entre llaves dobles, por ejemplo {{year_description}}.</w:t>
      </w:r>
    </w:p>
    <w:p w:rsidR="00497A17" w:rsidRPr="00562FB4" w:rsidRDefault="00497A17" w:rsidP="00497A17">
      <w:pPr>
        <w:ind w:left="720"/>
        <w:jc w:val="left"/>
        <w:rPr>
          <w:rFonts w:cs="Arial"/>
          <w:b/>
          <w:szCs w:val="22"/>
          <w:lang w:eastAsia="en-US"/>
        </w:rPr>
      </w:pPr>
    </w:p>
    <w:p w:rsidR="00497A17" w:rsidRDefault="0055167A" w:rsidP="00497A17">
      <w:pPr>
        <w:jc w:val="center"/>
        <w:rPr>
          <w:rFonts w:cs="Arial"/>
          <w:b/>
          <w:szCs w:val="22"/>
          <w:lang w:val="es-ES" w:eastAsia="en-US"/>
        </w:rPr>
      </w:pPr>
      <w:r>
        <w:rPr>
          <w:rFonts w:cs="Arial"/>
          <w:b/>
          <w:noProof/>
          <w:szCs w:val="22"/>
          <w:lang w:val="es-ES"/>
        </w:rPr>
        <w:drawing>
          <wp:inline distT="0" distB="0" distL="0" distR="0">
            <wp:extent cx="5400675" cy="3619500"/>
            <wp:effectExtent l="19050" t="19050" r="28575" b="1905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19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7A17" w:rsidRDefault="00497A17" w:rsidP="00497A17">
      <w:pPr>
        <w:rPr>
          <w:rFonts w:cs="Arial"/>
          <w:b/>
          <w:szCs w:val="22"/>
          <w:lang w:val="es-ES" w:eastAsia="en-US"/>
        </w:rPr>
      </w:pPr>
    </w:p>
    <w:p w:rsidR="00497A17" w:rsidRDefault="00497A17" w:rsidP="00497A17">
      <w:pPr>
        <w:autoSpaceDE w:val="0"/>
        <w:autoSpaceDN w:val="0"/>
        <w:adjustRightInd w:val="0"/>
        <w:jc w:val="left"/>
        <w:rPr>
          <w:rFonts w:eastAsia="Calibri" w:cs="Arial"/>
          <w:b/>
          <w:szCs w:val="22"/>
          <w:lang w:eastAsia="es-PE"/>
        </w:rPr>
      </w:pPr>
    </w:p>
    <w:p w:rsidR="00497A17" w:rsidRDefault="00497A17" w:rsidP="00497A17">
      <w:pPr>
        <w:autoSpaceDE w:val="0"/>
        <w:autoSpaceDN w:val="0"/>
        <w:adjustRightInd w:val="0"/>
        <w:jc w:val="left"/>
        <w:rPr>
          <w:rFonts w:eastAsia="Calibri" w:cs="Arial"/>
          <w:b/>
          <w:szCs w:val="22"/>
          <w:lang w:eastAsia="es-PE"/>
        </w:rPr>
      </w:pPr>
    </w:p>
    <w:p w:rsidR="00497A17" w:rsidRDefault="00497A17" w:rsidP="00497A17">
      <w:pPr>
        <w:autoSpaceDE w:val="0"/>
        <w:autoSpaceDN w:val="0"/>
        <w:adjustRightInd w:val="0"/>
        <w:jc w:val="left"/>
        <w:rPr>
          <w:rFonts w:eastAsia="Calibri" w:cs="Arial"/>
          <w:b/>
          <w:szCs w:val="22"/>
          <w:lang w:eastAsia="es-PE"/>
        </w:rPr>
      </w:pPr>
    </w:p>
    <w:p w:rsidR="00497A17" w:rsidRPr="00D60D18" w:rsidRDefault="00497A17" w:rsidP="00497A17">
      <w:pPr>
        <w:autoSpaceDE w:val="0"/>
        <w:autoSpaceDN w:val="0"/>
        <w:adjustRightInd w:val="0"/>
        <w:jc w:val="left"/>
        <w:rPr>
          <w:rFonts w:eastAsia="Calibri" w:cs="Arial"/>
          <w:b/>
          <w:szCs w:val="22"/>
          <w:lang w:eastAsia="es-PE"/>
        </w:rPr>
      </w:pPr>
      <w:r w:rsidRPr="00D60D18">
        <w:rPr>
          <w:rFonts w:eastAsia="Calibri" w:cs="Arial"/>
          <w:b/>
          <w:szCs w:val="22"/>
          <w:lang w:eastAsia="es-PE"/>
        </w:rPr>
        <w:lastRenderedPageBreak/>
        <w:t>Paso01:</w:t>
      </w:r>
    </w:p>
    <w:p w:rsidR="00497A17" w:rsidRDefault="00497A17" w:rsidP="00497A17">
      <w:pPr>
        <w:autoSpaceDE w:val="0"/>
        <w:autoSpaceDN w:val="0"/>
        <w:adjustRightInd w:val="0"/>
        <w:jc w:val="left"/>
        <w:rPr>
          <w:rFonts w:ascii="LiberationSerif-Regular" w:eastAsia="Calibri" w:hAnsi="LiberationSerif-Regular" w:cs="LiberationSerif-Regular"/>
          <w:sz w:val="24"/>
          <w:lang w:eastAsia="es-PE"/>
        </w:rPr>
      </w:pPr>
    </w:p>
    <w:p w:rsidR="00497A17" w:rsidRPr="00D60D18" w:rsidRDefault="00497A17" w:rsidP="00497A17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 w:rsidRPr="00D60D18">
        <w:rPr>
          <w:rFonts w:eastAsia="Calibri" w:cs="Arial"/>
          <w:szCs w:val="22"/>
          <w:lang w:eastAsia="es-PE"/>
        </w:rPr>
        <w:t>Ingresar la plantilla para lo cual deberá seleccionar el procedimiento correspondiente Proc 047, Proc 161 ó Proc 680 y el nombre de la plantilla, para lo cual presione el botón “Browse” para ubicar la plantilla anteriormente redactada y luego presionar el botón “Enviar”, se mostrará un mensaje de confirmación de envío.</w:t>
      </w:r>
    </w:p>
    <w:p w:rsidR="00497A17" w:rsidRDefault="00497A17" w:rsidP="00497A17">
      <w:pPr>
        <w:rPr>
          <w:rFonts w:ascii="LiberationSerif-Regular" w:eastAsia="Calibri" w:hAnsi="LiberationSerif-Regular" w:cs="LiberationSerif-Regular"/>
          <w:sz w:val="24"/>
          <w:lang w:eastAsia="es-PE"/>
        </w:rPr>
      </w:pPr>
    </w:p>
    <w:p w:rsidR="00497A17" w:rsidRDefault="0055167A" w:rsidP="00497A17">
      <w:pPr>
        <w:jc w:val="center"/>
        <w:rPr>
          <w:rFonts w:cs="Arial"/>
          <w:b/>
          <w:szCs w:val="22"/>
          <w:lang w:val="es-ES" w:eastAsia="en-US"/>
        </w:rPr>
      </w:pPr>
      <w:r>
        <w:rPr>
          <w:rFonts w:cs="Arial"/>
          <w:b/>
          <w:noProof/>
          <w:szCs w:val="22"/>
          <w:lang w:val="es-ES"/>
        </w:rPr>
        <w:drawing>
          <wp:inline distT="0" distB="0" distL="0" distR="0">
            <wp:extent cx="5391150" cy="3000375"/>
            <wp:effectExtent l="19050" t="19050" r="19050" b="28575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003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7A17" w:rsidRDefault="00497A17" w:rsidP="00497A17">
      <w:pPr>
        <w:rPr>
          <w:rFonts w:cs="Arial"/>
          <w:b/>
          <w:szCs w:val="22"/>
          <w:lang w:val="es-ES" w:eastAsia="en-US"/>
        </w:rPr>
      </w:pPr>
    </w:p>
    <w:p w:rsidR="00497A17" w:rsidRDefault="0055167A" w:rsidP="00497A17">
      <w:pPr>
        <w:jc w:val="center"/>
        <w:rPr>
          <w:rFonts w:cs="Arial"/>
          <w:b/>
          <w:szCs w:val="22"/>
          <w:lang w:val="es-ES" w:eastAsia="en-US"/>
        </w:rPr>
      </w:pPr>
      <w:r>
        <w:rPr>
          <w:rFonts w:cs="Arial"/>
          <w:b/>
          <w:noProof/>
          <w:szCs w:val="22"/>
          <w:lang w:val="es-ES"/>
        </w:rPr>
        <w:drawing>
          <wp:inline distT="0" distB="0" distL="0" distR="0">
            <wp:extent cx="5400675" cy="2914650"/>
            <wp:effectExtent l="19050" t="19050" r="28575" b="1905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14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7A17" w:rsidRDefault="00497A17" w:rsidP="00497A17">
      <w:pPr>
        <w:rPr>
          <w:rFonts w:cs="Arial"/>
          <w:b/>
          <w:szCs w:val="22"/>
          <w:lang w:val="es-ES" w:eastAsia="en-US"/>
        </w:rPr>
      </w:pPr>
    </w:p>
    <w:p w:rsidR="00497A17" w:rsidRPr="00D60D18" w:rsidRDefault="00497A17" w:rsidP="00497A17">
      <w:pPr>
        <w:autoSpaceDE w:val="0"/>
        <w:autoSpaceDN w:val="0"/>
        <w:adjustRightInd w:val="0"/>
        <w:jc w:val="left"/>
        <w:rPr>
          <w:rFonts w:eastAsia="Calibri" w:cs="Arial"/>
          <w:b/>
          <w:szCs w:val="22"/>
          <w:lang w:eastAsia="es-PE"/>
        </w:rPr>
      </w:pPr>
      <w:r w:rsidRPr="00D60D18">
        <w:rPr>
          <w:rFonts w:eastAsia="Calibri" w:cs="Arial"/>
          <w:b/>
          <w:szCs w:val="22"/>
          <w:lang w:eastAsia="es-PE"/>
        </w:rPr>
        <w:t>Paso02: Descargar la Plantilla</w:t>
      </w:r>
    </w:p>
    <w:p w:rsidR="00497A17" w:rsidRDefault="00497A17" w:rsidP="00497A17">
      <w:pPr>
        <w:autoSpaceDE w:val="0"/>
        <w:autoSpaceDN w:val="0"/>
        <w:adjustRightInd w:val="0"/>
        <w:jc w:val="left"/>
        <w:rPr>
          <w:rFonts w:ascii="LiberationSerif-Regular" w:eastAsia="Calibri" w:hAnsi="LiberationSerif-Regular" w:cs="LiberationSerif-Regular"/>
          <w:sz w:val="24"/>
          <w:lang w:eastAsia="es-PE"/>
        </w:rPr>
      </w:pPr>
    </w:p>
    <w:p w:rsidR="00497A17" w:rsidRPr="00D60D18" w:rsidRDefault="00497A17" w:rsidP="00497A17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>
        <w:rPr>
          <w:rFonts w:eastAsia="Calibri" w:cs="Arial"/>
          <w:szCs w:val="22"/>
          <w:lang w:eastAsia="es-PE"/>
        </w:rPr>
        <w:t>Seleccionar el procedimiento</w:t>
      </w:r>
      <w:r w:rsidRPr="00D60D18">
        <w:rPr>
          <w:rFonts w:eastAsia="Calibri" w:cs="Arial"/>
          <w:szCs w:val="22"/>
          <w:lang w:eastAsia="es-PE"/>
        </w:rPr>
        <w:t>, en este caso Proc 680 y se mostrará la descripción de la plantilla ingresada, tal como se muestra y presionar el botón “Descargar”</w:t>
      </w:r>
    </w:p>
    <w:p w:rsidR="00497A17" w:rsidRDefault="00497A17" w:rsidP="00497A17">
      <w:pPr>
        <w:rPr>
          <w:rFonts w:ascii="LiberationSerif-Regular" w:eastAsia="Calibri" w:hAnsi="LiberationSerif-Regular" w:cs="LiberationSerif-Regular"/>
          <w:sz w:val="24"/>
          <w:lang w:eastAsia="es-PE"/>
        </w:rPr>
      </w:pPr>
    </w:p>
    <w:p w:rsidR="00497A17" w:rsidRDefault="0055167A" w:rsidP="00497A17">
      <w:pPr>
        <w:jc w:val="center"/>
        <w:rPr>
          <w:rFonts w:cs="Arial"/>
          <w:b/>
          <w:szCs w:val="22"/>
          <w:lang w:val="es-ES" w:eastAsia="en-US"/>
        </w:rPr>
      </w:pPr>
      <w:r>
        <w:rPr>
          <w:rFonts w:cs="Arial"/>
          <w:b/>
          <w:noProof/>
          <w:szCs w:val="22"/>
          <w:lang w:val="es-ES"/>
        </w:rPr>
        <w:lastRenderedPageBreak/>
        <w:drawing>
          <wp:inline distT="0" distB="0" distL="0" distR="0">
            <wp:extent cx="5400675" cy="2914650"/>
            <wp:effectExtent l="19050" t="19050" r="28575" b="1905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14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7A17" w:rsidRDefault="00497A17" w:rsidP="00497A17">
      <w:pPr>
        <w:rPr>
          <w:rFonts w:cs="Arial"/>
          <w:b/>
          <w:szCs w:val="22"/>
          <w:lang w:val="es-ES" w:eastAsia="en-US"/>
        </w:rPr>
      </w:pPr>
    </w:p>
    <w:p w:rsidR="00497A17" w:rsidRPr="00D60D18" w:rsidRDefault="00497A17" w:rsidP="00497A17">
      <w:pPr>
        <w:rPr>
          <w:rFonts w:eastAsia="Calibri" w:cs="Arial"/>
          <w:szCs w:val="22"/>
          <w:lang w:eastAsia="es-PE"/>
        </w:rPr>
      </w:pPr>
      <w:r w:rsidRPr="00D60D18">
        <w:rPr>
          <w:rFonts w:eastAsia="Calibri" w:cs="Arial"/>
          <w:szCs w:val="22"/>
          <w:lang w:eastAsia="es-PE"/>
        </w:rPr>
        <w:t>Completar los campos de la plantilla descargada que ahora está en formato Excel.</w:t>
      </w:r>
    </w:p>
    <w:p w:rsidR="00497A17" w:rsidRDefault="00497A17" w:rsidP="00497A17">
      <w:pPr>
        <w:rPr>
          <w:rFonts w:ascii="LiberationSerif-Regular" w:eastAsia="Calibri" w:hAnsi="LiberationSerif-Regular" w:cs="LiberationSerif-Regular"/>
          <w:sz w:val="24"/>
          <w:lang w:eastAsia="es-PE"/>
        </w:rPr>
      </w:pPr>
    </w:p>
    <w:p w:rsidR="00497A17" w:rsidRDefault="0055167A" w:rsidP="00497A17">
      <w:pPr>
        <w:jc w:val="center"/>
        <w:rPr>
          <w:rFonts w:cs="Arial"/>
          <w:b/>
          <w:szCs w:val="22"/>
          <w:lang w:val="es-ES" w:eastAsia="en-US"/>
        </w:rPr>
      </w:pPr>
      <w:r>
        <w:rPr>
          <w:rFonts w:cs="Arial"/>
          <w:b/>
          <w:noProof/>
          <w:szCs w:val="22"/>
          <w:lang w:val="es-ES"/>
        </w:rPr>
        <w:drawing>
          <wp:inline distT="0" distB="0" distL="0" distR="0">
            <wp:extent cx="5391150" cy="1733550"/>
            <wp:effectExtent l="19050" t="19050" r="19050" b="1905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7335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7A17" w:rsidRDefault="00497A17" w:rsidP="00497A17">
      <w:pPr>
        <w:rPr>
          <w:rFonts w:cs="Arial"/>
          <w:b/>
          <w:szCs w:val="22"/>
          <w:lang w:val="es-ES" w:eastAsia="en-US"/>
        </w:rPr>
      </w:pPr>
    </w:p>
    <w:p w:rsidR="00497A17" w:rsidRPr="00103D2D" w:rsidRDefault="00497A17" w:rsidP="00497A17">
      <w:pPr>
        <w:autoSpaceDE w:val="0"/>
        <w:autoSpaceDN w:val="0"/>
        <w:adjustRightInd w:val="0"/>
        <w:jc w:val="left"/>
        <w:rPr>
          <w:rFonts w:eastAsia="Calibri" w:cs="Arial"/>
          <w:b/>
          <w:szCs w:val="22"/>
          <w:lang w:eastAsia="es-PE"/>
        </w:rPr>
      </w:pPr>
      <w:r w:rsidRPr="00103D2D">
        <w:rPr>
          <w:rFonts w:eastAsia="Calibri" w:cs="Arial"/>
          <w:b/>
          <w:szCs w:val="22"/>
          <w:lang w:eastAsia="es-PE"/>
        </w:rPr>
        <w:t>Paso3: Generar Oficio</w:t>
      </w:r>
    </w:p>
    <w:p w:rsidR="00497A17" w:rsidRDefault="00497A17" w:rsidP="00497A17">
      <w:pPr>
        <w:autoSpaceDE w:val="0"/>
        <w:autoSpaceDN w:val="0"/>
        <w:adjustRightInd w:val="0"/>
        <w:jc w:val="left"/>
        <w:rPr>
          <w:rFonts w:ascii="LiberationSerif-Regular" w:eastAsia="Calibri" w:hAnsi="LiberationSerif-Regular" w:cs="LiberationSerif-Regular"/>
          <w:sz w:val="24"/>
          <w:lang w:eastAsia="es-PE"/>
        </w:rPr>
      </w:pPr>
    </w:p>
    <w:p w:rsidR="00497A17" w:rsidRPr="00103D2D" w:rsidRDefault="00497A17" w:rsidP="00497A17">
      <w:pPr>
        <w:autoSpaceDE w:val="0"/>
        <w:autoSpaceDN w:val="0"/>
        <w:adjustRightInd w:val="0"/>
        <w:jc w:val="left"/>
        <w:rPr>
          <w:rFonts w:eastAsia="Calibri" w:cs="Arial"/>
          <w:szCs w:val="22"/>
          <w:lang w:eastAsia="es-PE"/>
        </w:rPr>
      </w:pPr>
      <w:r w:rsidRPr="00103D2D">
        <w:rPr>
          <w:rFonts w:eastAsia="Calibri" w:cs="Arial"/>
          <w:szCs w:val="22"/>
          <w:lang w:eastAsia="es-PE"/>
        </w:rPr>
        <w:t>Seleccionar el Procedimiento, luego la plantilla</w:t>
      </w:r>
      <w:r>
        <w:rPr>
          <w:rFonts w:eastAsia="Calibri" w:cs="Arial"/>
          <w:szCs w:val="22"/>
          <w:lang w:eastAsia="es-PE"/>
        </w:rPr>
        <w:t xml:space="preserve"> ingresada</w:t>
      </w:r>
      <w:r w:rsidRPr="00103D2D">
        <w:rPr>
          <w:rFonts w:eastAsia="Calibri" w:cs="Arial"/>
          <w:szCs w:val="22"/>
          <w:lang w:eastAsia="es-PE"/>
        </w:rPr>
        <w:t>, presionar el botón “ Browse” para ubicar el archivo Excel anteriormente editado.</w:t>
      </w:r>
    </w:p>
    <w:p w:rsidR="00497A17" w:rsidRDefault="00497A17" w:rsidP="00497A17">
      <w:pPr>
        <w:rPr>
          <w:rFonts w:ascii="LiberationSerif-Regular" w:eastAsia="Calibri" w:hAnsi="LiberationSerif-Regular" w:cs="LiberationSerif-Regular"/>
          <w:sz w:val="24"/>
          <w:lang w:eastAsia="es-PE"/>
        </w:rPr>
      </w:pPr>
    </w:p>
    <w:p w:rsidR="00497A17" w:rsidRDefault="0055167A" w:rsidP="00497A17">
      <w:pPr>
        <w:jc w:val="center"/>
        <w:rPr>
          <w:rFonts w:cs="Arial"/>
          <w:b/>
          <w:szCs w:val="22"/>
          <w:lang w:val="es-ES" w:eastAsia="en-US"/>
        </w:rPr>
      </w:pPr>
      <w:r>
        <w:rPr>
          <w:rFonts w:cs="Arial"/>
          <w:b/>
          <w:noProof/>
          <w:szCs w:val="22"/>
          <w:lang w:val="es-ES"/>
        </w:rPr>
        <w:lastRenderedPageBreak/>
        <w:drawing>
          <wp:inline distT="0" distB="0" distL="0" distR="0">
            <wp:extent cx="5400675" cy="2914650"/>
            <wp:effectExtent l="19050" t="19050" r="28575" b="1905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14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7A17" w:rsidRDefault="00497A17" w:rsidP="00497A17">
      <w:pPr>
        <w:rPr>
          <w:rFonts w:cs="Arial"/>
          <w:b/>
          <w:szCs w:val="22"/>
          <w:lang w:val="es-ES" w:eastAsia="en-US"/>
        </w:rPr>
      </w:pPr>
    </w:p>
    <w:p w:rsidR="00497A17" w:rsidRPr="00B92985" w:rsidRDefault="00497A17" w:rsidP="00497A17">
      <w:pPr>
        <w:autoSpaceDE w:val="0"/>
        <w:autoSpaceDN w:val="0"/>
        <w:adjustRightInd w:val="0"/>
        <w:rPr>
          <w:rFonts w:eastAsia="Calibri" w:cs="Arial"/>
          <w:szCs w:val="22"/>
          <w:lang w:eastAsia="es-PE"/>
        </w:rPr>
      </w:pPr>
      <w:r w:rsidRPr="00B92985">
        <w:rPr>
          <w:rFonts w:eastAsia="Calibri" w:cs="Arial"/>
          <w:szCs w:val="22"/>
          <w:lang w:eastAsia="es-PE"/>
        </w:rPr>
        <w:t>Presionar el botón “Generar” y se obtendrá un archivo comprimido llamado “oficios.zip”, en la cual usted encontrará los oficios generados. El resultado se muestra en la pantalla siguiente.</w:t>
      </w:r>
    </w:p>
    <w:p w:rsidR="00497A17" w:rsidRDefault="00497A17" w:rsidP="00497A17">
      <w:pPr>
        <w:rPr>
          <w:rFonts w:ascii="LiberationSerif-Regular" w:eastAsia="Calibri" w:hAnsi="LiberationSerif-Regular" w:cs="LiberationSerif-Regular"/>
          <w:sz w:val="24"/>
          <w:lang w:eastAsia="es-PE"/>
        </w:rPr>
      </w:pPr>
    </w:p>
    <w:p w:rsidR="00497A17" w:rsidRDefault="0055167A" w:rsidP="00497A17">
      <w:pPr>
        <w:jc w:val="center"/>
        <w:rPr>
          <w:rFonts w:cs="Arial"/>
          <w:b/>
          <w:szCs w:val="22"/>
          <w:lang w:val="es-ES" w:eastAsia="en-US"/>
        </w:rPr>
      </w:pPr>
      <w:r>
        <w:rPr>
          <w:rFonts w:cs="Arial"/>
          <w:b/>
          <w:noProof/>
          <w:szCs w:val="22"/>
          <w:lang w:val="es-ES"/>
        </w:rPr>
        <w:drawing>
          <wp:inline distT="0" distB="0" distL="0" distR="0">
            <wp:extent cx="4572000" cy="4029075"/>
            <wp:effectExtent l="19050" t="19050" r="19050" b="28575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0290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7A17" w:rsidRPr="00497A17" w:rsidRDefault="00497A17" w:rsidP="00497A17">
      <w:pPr>
        <w:jc w:val="left"/>
        <w:rPr>
          <w:rFonts w:ascii="Calibri" w:hAnsi="Calibri"/>
          <w:color w:val="000000"/>
          <w:szCs w:val="22"/>
        </w:rPr>
      </w:pPr>
    </w:p>
    <w:p w:rsidR="00817A7E" w:rsidRPr="00817A7E" w:rsidRDefault="00817A7E" w:rsidP="00817A7E">
      <w:pPr>
        <w:ind w:firstLine="360"/>
        <w:rPr>
          <w:lang w:val="es-ES" w:eastAsia="en-US"/>
        </w:rPr>
      </w:pPr>
    </w:p>
    <w:p w:rsidR="0098747E" w:rsidRDefault="0098747E" w:rsidP="0098747E">
      <w:pPr>
        <w:pStyle w:val="Ttulo3"/>
        <w:numPr>
          <w:ilvl w:val="0"/>
          <w:numId w:val="0"/>
        </w:numPr>
        <w:ind w:left="720"/>
        <w:rPr>
          <w:rFonts w:cs="Arial"/>
          <w:b/>
          <w:i w:val="0"/>
          <w:color w:val="FF0000"/>
          <w:szCs w:val="22"/>
          <w:lang w:val="es-ES"/>
        </w:rPr>
      </w:pPr>
      <w:r w:rsidRPr="00312872">
        <w:rPr>
          <w:rFonts w:cs="Arial"/>
          <w:b/>
          <w:i w:val="0"/>
          <w:color w:val="FF0000"/>
          <w:szCs w:val="22"/>
          <w:lang w:val="es-ES"/>
        </w:rPr>
        <w:lastRenderedPageBreak/>
        <w:t xml:space="preserve"> </w:t>
      </w:r>
      <w:bookmarkStart w:id="41" w:name="_Toc283129044"/>
      <w:r w:rsidR="00497A17">
        <w:rPr>
          <w:rFonts w:cs="Arial"/>
          <w:b/>
          <w:i w:val="0"/>
          <w:color w:val="FF0000"/>
          <w:szCs w:val="22"/>
          <w:u w:val="single"/>
          <w:lang w:val="es-ES"/>
        </w:rPr>
        <w:t>6.3.1.9</w:t>
      </w:r>
      <w:r w:rsidRPr="00312872">
        <w:rPr>
          <w:rFonts w:cs="Arial"/>
          <w:b/>
          <w:i w:val="0"/>
          <w:color w:val="FF0000"/>
          <w:szCs w:val="22"/>
          <w:u w:val="single"/>
          <w:lang w:val="es-ES"/>
        </w:rPr>
        <w:t xml:space="preserve"> OPCIÓN </w:t>
      </w:r>
      <w:r w:rsidR="00497A17">
        <w:rPr>
          <w:rFonts w:cs="Arial"/>
          <w:b/>
          <w:i w:val="0"/>
          <w:color w:val="FF0000"/>
          <w:szCs w:val="22"/>
          <w:u w:val="single"/>
          <w:lang w:val="es-ES"/>
        </w:rPr>
        <w:t>9</w:t>
      </w:r>
      <w:r w:rsidRPr="00312872">
        <w:rPr>
          <w:rFonts w:cs="Arial"/>
          <w:b/>
          <w:i w:val="0"/>
          <w:color w:val="FF0000"/>
          <w:szCs w:val="22"/>
          <w:u w:val="single"/>
          <w:lang w:val="es-ES"/>
        </w:rPr>
        <w:t xml:space="preserve"> “</w:t>
      </w:r>
      <w:r>
        <w:rPr>
          <w:rFonts w:cs="Arial"/>
          <w:b/>
          <w:i w:val="0"/>
          <w:color w:val="FF0000"/>
          <w:szCs w:val="22"/>
          <w:u w:val="single"/>
          <w:lang w:val="es-ES"/>
        </w:rPr>
        <w:t>Preferencias</w:t>
      </w:r>
      <w:r w:rsidRPr="00312872">
        <w:rPr>
          <w:rFonts w:cs="Arial"/>
          <w:b/>
          <w:i w:val="0"/>
          <w:color w:val="FF0000"/>
          <w:szCs w:val="22"/>
          <w:u w:val="single"/>
          <w:lang w:eastAsia="es-PE"/>
        </w:rPr>
        <w:t>”</w:t>
      </w:r>
      <w:r w:rsidRPr="00312872">
        <w:rPr>
          <w:rFonts w:cs="Arial"/>
          <w:b/>
          <w:i w:val="0"/>
          <w:color w:val="FF0000"/>
          <w:szCs w:val="22"/>
          <w:lang w:val="es-ES"/>
        </w:rPr>
        <w:t>:</w:t>
      </w:r>
      <w:bookmarkEnd w:id="41"/>
      <w:r w:rsidRPr="00312872">
        <w:rPr>
          <w:rFonts w:cs="Arial"/>
          <w:b/>
          <w:i w:val="0"/>
          <w:color w:val="FF0000"/>
          <w:szCs w:val="22"/>
          <w:lang w:val="es-ES"/>
        </w:rPr>
        <w:t xml:space="preserve"> </w:t>
      </w:r>
    </w:p>
    <w:p w:rsidR="00F94C89" w:rsidRDefault="00F94C89" w:rsidP="00F94C89">
      <w:pPr>
        <w:rPr>
          <w:lang w:val="es-ES" w:eastAsia="en-US"/>
        </w:rPr>
      </w:pPr>
    </w:p>
    <w:p w:rsidR="00F94C89" w:rsidRDefault="00F94C89" w:rsidP="00F94C89">
      <w:pPr>
        <w:rPr>
          <w:rFonts w:cs="Arial"/>
          <w:szCs w:val="22"/>
          <w:lang w:val="es-ES" w:eastAsia="en-US"/>
        </w:rPr>
      </w:pPr>
      <w:r>
        <w:rPr>
          <w:rFonts w:cs="Arial"/>
          <w:szCs w:val="22"/>
          <w:lang w:val="es-ES" w:eastAsia="en-US"/>
        </w:rPr>
        <w:t xml:space="preserve">Administra el periodo de trabajo. </w:t>
      </w:r>
    </w:p>
    <w:p w:rsidR="00F94C89" w:rsidRPr="00B17FD6" w:rsidRDefault="00F94C89" w:rsidP="00F94C89">
      <w:pPr>
        <w:rPr>
          <w:rFonts w:cs="Arial"/>
          <w:szCs w:val="22"/>
          <w:lang w:val="es-ES" w:eastAsia="en-US"/>
        </w:rPr>
      </w:pPr>
    </w:p>
    <w:p w:rsidR="00F94C89" w:rsidRDefault="0055167A" w:rsidP="00F94C89">
      <w:pPr>
        <w:jc w:val="center"/>
        <w:rPr>
          <w:rFonts w:cs="Arial"/>
          <w:b/>
          <w:szCs w:val="22"/>
          <w:lang w:val="es-ES" w:eastAsia="en-US"/>
        </w:rPr>
      </w:pPr>
      <w:r>
        <w:rPr>
          <w:rFonts w:cs="Arial"/>
          <w:b/>
          <w:noProof/>
          <w:szCs w:val="22"/>
          <w:lang w:val="es-ES"/>
        </w:rPr>
        <w:drawing>
          <wp:inline distT="0" distB="0" distL="0" distR="0">
            <wp:extent cx="1619250" cy="295275"/>
            <wp:effectExtent l="19050" t="19050" r="19050" b="28575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952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94C89" w:rsidRDefault="00F94C89" w:rsidP="00F94C89">
      <w:pPr>
        <w:jc w:val="center"/>
        <w:rPr>
          <w:rFonts w:cs="Arial"/>
          <w:szCs w:val="22"/>
          <w:lang w:val="es-ES" w:eastAsia="en-US"/>
        </w:rPr>
      </w:pPr>
    </w:p>
    <w:p w:rsidR="00F94C89" w:rsidRDefault="00F94C89" w:rsidP="00F94C89">
      <w:pPr>
        <w:jc w:val="left"/>
        <w:rPr>
          <w:rFonts w:cs="Arial"/>
          <w:szCs w:val="22"/>
          <w:lang w:val="es-ES" w:eastAsia="en-US"/>
        </w:rPr>
      </w:pPr>
      <w:r>
        <w:rPr>
          <w:rFonts w:cs="Arial"/>
          <w:szCs w:val="22"/>
          <w:lang w:val="es-ES" w:eastAsia="en-US"/>
        </w:rPr>
        <w:t>Esta opción se divide en los siguientes submenús.</w:t>
      </w:r>
    </w:p>
    <w:p w:rsidR="00F94C89" w:rsidRDefault="00F94C89" w:rsidP="00F94C89">
      <w:pPr>
        <w:jc w:val="left"/>
        <w:rPr>
          <w:rFonts w:cs="Arial"/>
          <w:szCs w:val="22"/>
          <w:lang w:val="es-ES" w:eastAsia="en-US"/>
        </w:rPr>
      </w:pPr>
    </w:p>
    <w:p w:rsidR="00F94C89" w:rsidRPr="00F94C89" w:rsidRDefault="00497A17" w:rsidP="00F94C89">
      <w:pPr>
        <w:pStyle w:val="Ttulo3"/>
        <w:numPr>
          <w:ilvl w:val="0"/>
          <w:numId w:val="0"/>
        </w:numPr>
        <w:ind w:left="720" w:hanging="720"/>
        <w:rPr>
          <w:rFonts w:cs="Arial"/>
          <w:b/>
          <w:i w:val="0"/>
          <w:szCs w:val="22"/>
          <w:lang w:val="es-ES"/>
        </w:rPr>
      </w:pPr>
      <w:bookmarkStart w:id="42" w:name="_Toc283129045"/>
      <w:r>
        <w:rPr>
          <w:rFonts w:cs="Arial"/>
          <w:b/>
          <w:i w:val="0"/>
          <w:szCs w:val="22"/>
          <w:lang w:val="es-ES"/>
        </w:rPr>
        <w:t>6.3.1.9</w:t>
      </w:r>
      <w:r w:rsidR="00F94C89" w:rsidRPr="00F94C89">
        <w:rPr>
          <w:rFonts w:cs="Arial"/>
          <w:b/>
          <w:i w:val="0"/>
          <w:szCs w:val="22"/>
          <w:lang w:val="es-ES"/>
        </w:rPr>
        <w:t>.1 Cambiar periodo trabajo</w:t>
      </w:r>
      <w:bookmarkEnd w:id="42"/>
    </w:p>
    <w:p w:rsidR="00F94C89" w:rsidRDefault="00F94C89" w:rsidP="00F94C89">
      <w:pPr>
        <w:jc w:val="center"/>
        <w:rPr>
          <w:rFonts w:cs="Arial"/>
          <w:b/>
          <w:szCs w:val="22"/>
          <w:lang w:val="es-ES" w:eastAsia="en-US"/>
        </w:rPr>
      </w:pPr>
    </w:p>
    <w:p w:rsidR="00F94C89" w:rsidRDefault="00F94C89" w:rsidP="00F94C89">
      <w:pPr>
        <w:rPr>
          <w:rFonts w:cs="Arial"/>
          <w:szCs w:val="22"/>
          <w:lang w:val="es-ES" w:eastAsia="en-US"/>
        </w:rPr>
      </w:pPr>
      <w:r>
        <w:rPr>
          <w:rFonts w:cs="Arial"/>
          <w:szCs w:val="22"/>
          <w:lang w:val="es-ES" w:eastAsia="en-US"/>
        </w:rPr>
        <w:t>Nos muestra la página donde podemos cambiar el periodo de trabajo.</w:t>
      </w:r>
    </w:p>
    <w:p w:rsidR="00497A17" w:rsidRPr="007E7092" w:rsidRDefault="00497A17" w:rsidP="00F94C89">
      <w:pPr>
        <w:rPr>
          <w:rFonts w:cs="Arial"/>
          <w:szCs w:val="22"/>
          <w:lang w:val="es-ES" w:eastAsia="en-US"/>
        </w:rPr>
      </w:pPr>
    </w:p>
    <w:p w:rsidR="00F94C89" w:rsidRDefault="0055167A" w:rsidP="00F94C89">
      <w:pPr>
        <w:jc w:val="center"/>
        <w:rPr>
          <w:rFonts w:cs="Arial"/>
          <w:b/>
          <w:szCs w:val="22"/>
          <w:lang w:val="es-ES" w:eastAsia="en-US"/>
        </w:rPr>
      </w:pPr>
      <w:r>
        <w:rPr>
          <w:rFonts w:cs="Arial"/>
          <w:b/>
          <w:noProof/>
          <w:szCs w:val="22"/>
          <w:lang w:val="es-ES"/>
        </w:rPr>
        <w:drawing>
          <wp:inline distT="0" distB="0" distL="0" distR="0">
            <wp:extent cx="1943100" cy="1466850"/>
            <wp:effectExtent l="19050" t="19050" r="19050" b="1905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668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94C89" w:rsidRDefault="00F94C89" w:rsidP="00F94C89">
      <w:pPr>
        <w:jc w:val="center"/>
        <w:rPr>
          <w:rFonts w:cs="Arial"/>
          <w:b/>
          <w:szCs w:val="22"/>
          <w:lang w:val="es-ES" w:eastAsia="en-US"/>
        </w:rPr>
      </w:pPr>
    </w:p>
    <w:p w:rsidR="00F94C89" w:rsidRPr="007E7092" w:rsidRDefault="00F94C89" w:rsidP="00F94C89">
      <w:pPr>
        <w:rPr>
          <w:rFonts w:cs="Arial"/>
          <w:szCs w:val="22"/>
          <w:lang w:val="es-ES" w:eastAsia="en-US"/>
        </w:rPr>
      </w:pPr>
      <w:r>
        <w:rPr>
          <w:rFonts w:cs="Arial"/>
          <w:szCs w:val="22"/>
          <w:lang w:val="es-ES" w:eastAsia="en-US"/>
        </w:rPr>
        <w:t xml:space="preserve">Para cambiar el periodo de trabajo solo tenemos que elegir un periodo y hacer clic en el botón “refrescar”, al realizar esto automáticamente nos confirma mediante un mensaje el cambio de periodo de trabajo. </w:t>
      </w:r>
    </w:p>
    <w:p w:rsidR="00F94C89" w:rsidRDefault="00F94C89" w:rsidP="00F94C89">
      <w:pPr>
        <w:jc w:val="center"/>
        <w:rPr>
          <w:rFonts w:cs="Arial"/>
          <w:b/>
          <w:szCs w:val="22"/>
          <w:lang w:val="es-ES" w:eastAsia="en-US"/>
        </w:rPr>
      </w:pPr>
    </w:p>
    <w:p w:rsidR="00F94C89" w:rsidRDefault="0055167A" w:rsidP="00F94C89">
      <w:pPr>
        <w:jc w:val="center"/>
        <w:rPr>
          <w:rFonts w:cs="Arial"/>
          <w:b/>
          <w:szCs w:val="22"/>
          <w:lang w:val="es-ES" w:eastAsia="en-US"/>
        </w:rPr>
      </w:pPr>
      <w:r>
        <w:rPr>
          <w:rFonts w:cs="Arial"/>
          <w:b/>
          <w:noProof/>
          <w:szCs w:val="22"/>
          <w:lang w:val="es-ES"/>
        </w:rPr>
        <w:drawing>
          <wp:inline distT="0" distB="0" distL="0" distR="0">
            <wp:extent cx="3048000" cy="1676400"/>
            <wp:effectExtent l="19050" t="19050" r="19050" b="1905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764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94C89" w:rsidRPr="00F94C89" w:rsidRDefault="00F94C89" w:rsidP="00F94C89">
      <w:pPr>
        <w:rPr>
          <w:lang w:val="es-ES" w:eastAsia="en-US"/>
        </w:rPr>
      </w:pPr>
    </w:p>
    <w:p w:rsidR="000B7F86" w:rsidRPr="00312872" w:rsidRDefault="00497A17" w:rsidP="009F7D40">
      <w:pPr>
        <w:pStyle w:val="Ttulo3"/>
        <w:numPr>
          <w:ilvl w:val="0"/>
          <w:numId w:val="0"/>
        </w:numPr>
        <w:ind w:left="720"/>
        <w:rPr>
          <w:rFonts w:cs="Arial"/>
          <w:b/>
          <w:i w:val="0"/>
          <w:color w:val="FF0000"/>
          <w:szCs w:val="22"/>
          <w:lang w:val="es-ES"/>
        </w:rPr>
      </w:pPr>
      <w:bookmarkStart w:id="43" w:name="_Toc283129046"/>
      <w:r>
        <w:rPr>
          <w:rFonts w:cs="Arial"/>
          <w:b/>
          <w:i w:val="0"/>
          <w:color w:val="FF0000"/>
          <w:szCs w:val="22"/>
          <w:u w:val="single"/>
          <w:lang w:val="es-ES"/>
        </w:rPr>
        <w:t>6.3.1.10</w:t>
      </w:r>
      <w:r w:rsidR="009F7D40" w:rsidRPr="00312872">
        <w:rPr>
          <w:rFonts w:cs="Arial"/>
          <w:b/>
          <w:i w:val="0"/>
          <w:color w:val="FF0000"/>
          <w:szCs w:val="22"/>
          <w:u w:val="single"/>
          <w:lang w:val="es-ES"/>
        </w:rPr>
        <w:t xml:space="preserve"> </w:t>
      </w:r>
      <w:r w:rsidR="000B7F86" w:rsidRPr="00312872">
        <w:rPr>
          <w:rFonts w:cs="Arial"/>
          <w:b/>
          <w:i w:val="0"/>
          <w:color w:val="FF0000"/>
          <w:szCs w:val="22"/>
          <w:u w:val="single"/>
          <w:lang w:val="es-ES"/>
        </w:rPr>
        <w:t xml:space="preserve">OPCIÓN </w:t>
      </w:r>
      <w:r>
        <w:rPr>
          <w:rFonts w:cs="Arial"/>
          <w:b/>
          <w:i w:val="0"/>
          <w:color w:val="FF0000"/>
          <w:szCs w:val="22"/>
          <w:u w:val="single"/>
          <w:lang w:val="es-ES"/>
        </w:rPr>
        <w:t>10</w:t>
      </w:r>
      <w:r w:rsidR="000B7F86" w:rsidRPr="00312872">
        <w:rPr>
          <w:rFonts w:cs="Arial"/>
          <w:b/>
          <w:i w:val="0"/>
          <w:color w:val="FF0000"/>
          <w:szCs w:val="22"/>
          <w:u w:val="single"/>
          <w:lang w:val="es-ES"/>
        </w:rPr>
        <w:t xml:space="preserve"> “</w:t>
      </w:r>
      <w:r w:rsidR="000B7F86" w:rsidRPr="00312872">
        <w:rPr>
          <w:rFonts w:cs="Arial"/>
          <w:b/>
          <w:i w:val="0"/>
          <w:color w:val="FF0000"/>
          <w:szCs w:val="22"/>
          <w:u w:val="single"/>
          <w:lang w:eastAsia="es-PE"/>
        </w:rPr>
        <w:t>Salir”</w:t>
      </w:r>
      <w:r w:rsidR="000B7F86" w:rsidRPr="00312872">
        <w:rPr>
          <w:rFonts w:cs="Arial"/>
          <w:b/>
          <w:i w:val="0"/>
          <w:color w:val="FF0000"/>
          <w:szCs w:val="22"/>
          <w:lang w:val="es-ES"/>
        </w:rPr>
        <w:t>:</w:t>
      </w:r>
      <w:bookmarkEnd w:id="43"/>
      <w:r w:rsidR="0010442F" w:rsidRPr="00312872">
        <w:rPr>
          <w:rFonts w:cs="Arial"/>
          <w:b/>
          <w:i w:val="0"/>
          <w:color w:val="FF0000"/>
          <w:szCs w:val="22"/>
          <w:lang w:val="es-ES"/>
        </w:rPr>
        <w:t xml:space="preserve"> </w:t>
      </w:r>
    </w:p>
    <w:p w:rsidR="005659D4" w:rsidRDefault="005659D4" w:rsidP="0010442F">
      <w:pPr>
        <w:autoSpaceDE w:val="0"/>
        <w:autoSpaceDN w:val="0"/>
        <w:adjustRightInd w:val="0"/>
        <w:rPr>
          <w:rFonts w:cs="Arial"/>
          <w:szCs w:val="22"/>
          <w:lang w:eastAsia="es-PE"/>
        </w:rPr>
      </w:pPr>
    </w:p>
    <w:p w:rsidR="0010442F" w:rsidRDefault="0010442F" w:rsidP="0010442F">
      <w:pPr>
        <w:autoSpaceDE w:val="0"/>
        <w:autoSpaceDN w:val="0"/>
        <w:adjustRightInd w:val="0"/>
        <w:rPr>
          <w:rFonts w:cs="Arial"/>
          <w:szCs w:val="22"/>
          <w:lang w:eastAsia="es-PE"/>
        </w:rPr>
      </w:pPr>
      <w:r w:rsidRPr="00F9106F">
        <w:rPr>
          <w:rFonts w:cs="Arial"/>
          <w:szCs w:val="22"/>
          <w:lang w:eastAsia="es-PE"/>
        </w:rPr>
        <w:t>Cierra la sesión de un usuario conectado</w:t>
      </w:r>
      <w:r w:rsidR="0085672C">
        <w:rPr>
          <w:rFonts w:cs="Arial"/>
          <w:szCs w:val="22"/>
          <w:lang w:eastAsia="es-PE"/>
        </w:rPr>
        <w:t xml:space="preserve"> y sale del sistema</w:t>
      </w:r>
      <w:r w:rsidRPr="00F9106F">
        <w:rPr>
          <w:rFonts w:cs="Arial"/>
          <w:szCs w:val="22"/>
          <w:lang w:eastAsia="es-PE"/>
        </w:rPr>
        <w:t>.</w:t>
      </w:r>
    </w:p>
    <w:p w:rsidR="0010442F" w:rsidRPr="0010442F" w:rsidRDefault="0010442F" w:rsidP="00DF68AD">
      <w:pPr>
        <w:rPr>
          <w:rFonts w:cs="Arial"/>
          <w:b/>
          <w:szCs w:val="22"/>
          <w:lang w:eastAsia="en-US"/>
        </w:rPr>
      </w:pPr>
    </w:p>
    <w:p w:rsidR="00415581" w:rsidRPr="00F9106F" w:rsidRDefault="0055167A" w:rsidP="009C6F46">
      <w:pPr>
        <w:jc w:val="center"/>
        <w:rPr>
          <w:rFonts w:cs="Arial"/>
          <w:szCs w:val="22"/>
          <w:lang w:eastAsia="es-PE"/>
        </w:rPr>
      </w:pPr>
      <w:r>
        <w:rPr>
          <w:rFonts w:cs="Arial"/>
          <w:noProof/>
          <w:szCs w:val="22"/>
          <w:lang w:val="es-ES"/>
        </w:rPr>
        <w:drawing>
          <wp:inline distT="0" distB="0" distL="0" distR="0">
            <wp:extent cx="485775" cy="142875"/>
            <wp:effectExtent l="19050" t="19050" r="28575" b="28575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428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F68AD" w:rsidRPr="00F9106F" w:rsidRDefault="00DF68AD" w:rsidP="00DF68AD">
      <w:pPr>
        <w:rPr>
          <w:rFonts w:cs="Arial"/>
          <w:szCs w:val="22"/>
          <w:lang w:eastAsia="es-PE"/>
        </w:rPr>
      </w:pPr>
    </w:p>
    <w:p w:rsidR="008A7AE9" w:rsidRDefault="008A7AE9" w:rsidP="00CF79C1">
      <w:pPr>
        <w:rPr>
          <w:lang w:eastAsia="en-US"/>
        </w:rPr>
      </w:pPr>
    </w:p>
    <w:p w:rsidR="00B3477F" w:rsidRDefault="00B3477F" w:rsidP="00CF79C1">
      <w:pPr>
        <w:rPr>
          <w:lang w:eastAsia="en-US"/>
        </w:rPr>
      </w:pPr>
    </w:p>
    <w:p w:rsidR="00B3477F" w:rsidRDefault="00B3477F" w:rsidP="00CF79C1">
      <w:pPr>
        <w:rPr>
          <w:lang w:eastAsia="en-US"/>
        </w:rPr>
      </w:pPr>
    </w:p>
    <w:p w:rsidR="00B3477F" w:rsidRDefault="00B3477F" w:rsidP="00CF79C1">
      <w:pPr>
        <w:rPr>
          <w:lang w:eastAsia="en-US"/>
        </w:rPr>
      </w:pPr>
    </w:p>
    <w:p w:rsidR="00B3477F" w:rsidRDefault="00B3477F" w:rsidP="00CF79C1">
      <w:pPr>
        <w:rPr>
          <w:lang w:eastAsia="en-US"/>
        </w:rPr>
      </w:pPr>
    </w:p>
    <w:p w:rsidR="00D16D30" w:rsidRPr="00D16D30" w:rsidRDefault="00D16D30" w:rsidP="00D16D30">
      <w:pPr>
        <w:pStyle w:val="Ttulo1"/>
        <w:tabs>
          <w:tab w:val="clear" w:pos="432"/>
          <w:tab w:val="num" w:pos="360"/>
        </w:tabs>
        <w:rPr>
          <w:sz w:val="22"/>
          <w:szCs w:val="22"/>
          <w:lang w:val="es-ES"/>
        </w:rPr>
      </w:pPr>
      <w:bookmarkStart w:id="44" w:name="_Toc283129047"/>
      <w:r w:rsidRPr="00D16D30">
        <w:rPr>
          <w:sz w:val="22"/>
          <w:szCs w:val="22"/>
          <w:lang w:val="es-ES"/>
        </w:rPr>
        <w:lastRenderedPageBreak/>
        <w:t>A</w:t>
      </w:r>
      <w:r w:rsidR="0070635D">
        <w:rPr>
          <w:sz w:val="22"/>
          <w:szCs w:val="22"/>
          <w:lang w:val="es-ES"/>
        </w:rPr>
        <w:t>CTA DE APROBACIÓN</w:t>
      </w:r>
      <w:bookmarkEnd w:id="44"/>
    </w:p>
    <w:p w:rsidR="002E49AF" w:rsidRDefault="002E49AF" w:rsidP="002E49AF"/>
    <w:p w:rsidR="00D16D30" w:rsidRPr="004D0B75" w:rsidRDefault="00D16D30" w:rsidP="002E49AF">
      <w:r w:rsidRPr="004D0B75">
        <w:t xml:space="preserve">Para dar </w:t>
      </w:r>
      <w:r w:rsidRPr="002E49AF">
        <w:t>conformidad</w:t>
      </w:r>
      <w:r w:rsidRPr="004D0B75">
        <w:t xml:space="preserve"> </w:t>
      </w:r>
      <w:r w:rsidR="00BC1F66" w:rsidRPr="004D0B75">
        <w:t>al documento</w:t>
      </w:r>
      <w:r w:rsidRPr="004D0B75">
        <w:t xml:space="preserve"> se requiere las firmas de las personas indicadas en el cuadro siguiente:</w:t>
      </w:r>
    </w:p>
    <w:p w:rsidR="000F5C4F" w:rsidRPr="00D16D30" w:rsidRDefault="000F5C4F" w:rsidP="000F5C4F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2793"/>
        <w:gridCol w:w="3328"/>
        <w:gridCol w:w="2497"/>
      </w:tblGrid>
      <w:tr w:rsidR="000F5C4F" w:rsidRPr="003E3069" w:rsidTr="00A66A21">
        <w:trPr>
          <w:tblHeader/>
        </w:trPr>
        <w:tc>
          <w:tcPr>
            <w:tcW w:w="1620" w:type="pct"/>
            <w:tcBorders>
              <w:right w:val="single" w:sz="4" w:space="0" w:color="FFFFFF"/>
            </w:tcBorders>
            <w:shd w:val="clear" w:color="auto" w:fill="17365D"/>
            <w:vAlign w:val="center"/>
          </w:tcPr>
          <w:p w:rsidR="000F5C4F" w:rsidRPr="003E3069" w:rsidRDefault="000F5C4F" w:rsidP="00550111">
            <w:pPr>
              <w:spacing w:after="120"/>
              <w:jc w:val="center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Nombres y Apellidos</w:t>
            </w:r>
          </w:p>
        </w:tc>
        <w:tc>
          <w:tcPr>
            <w:tcW w:w="1931" w:type="pct"/>
            <w:tcBorders>
              <w:left w:val="single" w:sz="4" w:space="0" w:color="FFFFFF"/>
              <w:right w:val="single" w:sz="4" w:space="0" w:color="FFFFFF"/>
            </w:tcBorders>
            <w:shd w:val="clear" w:color="auto" w:fill="17365D"/>
            <w:vAlign w:val="center"/>
          </w:tcPr>
          <w:p w:rsidR="000F5C4F" w:rsidRPr="003E3069" w:rsidRDefault="000F5C4F" w:rsidP="00550111">
            <w:pPr>
              <w:spacing w:after="120"/>
              <w:jc w:val="center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Cargo en la Organización</w:t>
            </w:r>
          </w:p>
        </w:tc>
        <w:tc>
          <w:tcPr>
            <w:tcW w:w="1449" w:type="pct"/>
            <w:tcBorders>
              <w:left w:val="single" w:sz="4" w:space="0" w:color="FFFFFF"/>
            </w:tcBorders>
            <w:shd w:val="clear" w:color="auto" w:fill="17365D"/>
            <w:vAlign w:val="center"/>
          </w:tcPr>
          <w:p w:rsidR="000F5C4F" w:rsidRPr="003E3069" w:rsidRDefault="000F5C4F" w:rsidP="00550111">
            <w:pPr>
              <w:spacing w:after="120"/>
              <w:jc w:val="center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Firma</w:t>
            </w:r>
          </w:p>
        </w:tc>
      </w:tr>
      <w:tr w:rsidR="000F5C4F" w:rsidRPr="003E3069" w:rsidTr="00742365">
        <w:tc>
          <w:tcPr>
            <w:tcW w:w="1620" w:type="pct"/>
          </w:tcPr>
          <w:p w:rsidR="000F5C4F" w:rsidRPr="00742365" w:rsidRDefault="00742365" w:rsidP="00742365">
            <w:pPr>
              <w:jc w:val="center"/>
            </w:pPr>
            <w:r>
              <w:t>Ing. César Castillo B.</w:t>
            </w:r>
          </w:p>
        </w:tc>
        <w:tc>
          <w:tcPr>
            <w:tcW w:w="1931" w:type="pct"/>
          </w:tcPr>
          <w:p w:rsidR="000F5C4F" w:rsidRDefault="00742365" w:rsidP="00742365">
            <w:pPr>
              <w:jc w:val="center"/>
            </w:pPr>
            <w:r>
              <w:t>Jefe de Proyecto</w:t>
            </w:r>
          </w:p>
          <w:p w:rsidR="00742365" w:rsidRPr="00742365" w:rsidRDefault="00742365" w:rsidP="00742365">
            <w:pPr>
              <w:jc w:val="center"/>
            </w:pPr>
            <w:r>
              <w:t>COMPULINUX SAC</w:t>
            </w:r>
          </w:p>
        </w:tc>
        <w:tc>
          <w:tcPr>
            <w:tcW w:w="1449" w:type="pct"/>
          </w:tcPr>
          <w:p w:rsidR="000F5C4F" w:rsidRPr="00742365" w:rsidRDefault="000F5C4F" w:rsidP="00742365">
            <w:pPr>
              <w:jc w:val="center"/>
            </w:pPr>
          </w:p>
          <w:p w:rsidR="000F5C4F" w:rsidRPr="00742365" w:rsidRDefault="000F5C4F" w:rsidP="00742365">
            <w:pPr>
              <w:jc w:val="center"/>
            </w:pPr>
          </w:p>
          <w:p w:rsidR="000F5C4F" w:rsidRPr="00742365" w:rsidRDefault="000F5C4F" w:rsidP="00742365">
            <w:pPr>
              <w:jc w:val="center"/>
            </w:pPr>
          </w:p>
          <w:p w:rsidR="000F5C4F" w:rsidRPr="00742365" w:rsidRDefault="000F5C4F" w:rsidP="00742365">
            <w:pPr>
              <w:jc w:val="center"/>
            </w:pPr>
          </w:p>
          <w:p w:rsidR="000F5C4F" w:rsidRPr="00742365" w:rsidRDefault="000F5C4F" w:rsidP="00742365">
            <w:pPr>
              <w:jc w:val="center"/>
            </w:pPr>
          </w:p>
        </w:tc>
      </w:tr>
      <w:tr w:rsidR="006732B7" w:rsidRPr="003E3069" w:rsidTr="00742365">
        <w:tc>
          <w:tcPr>
            <w:tcW w:w="1620" w:type="pct"/>
          </w:tcPr>
          <w:p w:rsidR="006732B7" w:rsidRDefault="006732B7" w:rsidP="006E7C55">
            <w:pPr>
              <w:snapToGrid w:val="0"/>
              <w:jc w:val="center"/>
              <w:rPr>
                <w:rFonts w:cs="Arial"/>
                <w:szCs w:val="22"/>
                <w:lang w:val="es-ES"/>
              </w:rPr>
            </w:pPr>
            <w:r>
              <w:rPr>
                <w:rFonts w:cs="Arial"/>
                <w:szCs w:val="22"/>
                <w:lang w:val="es-ES"/>
              </w:rPr>
              <w:t>Víctor Rubina</w:t>
            </w:r>
          </w:p>
        </w:tc>
        <w:tc>
          <w:tcPr>
            <w:tcW w:w="1931" w:type="pct"/>
          </w:tcPr>
          <w:p w:rsidR="006732B7" w:rsidRDefault="006732B7" w:rsidP="006E7C55">
            <w:pPr>
              <w:snapToGrid w:val="0"/>
              <w:jc w:val="center"/>
              <w:rPr>
                <w:rFonts w:cs="Arial"/>
                <w:szCs w:val="22"/>
                <w:lang w:val="es-ES"/>
              </w:rPr>
            </w:pPr>
            <w:r>
              <w:rPr>
                <w:rFonts w:cs="Arial"/>
                <w:szCs w:val="22"/>
                <w:lang w:val="es-ES"/>
              </w:rPr>
              <w:t>Gestor de Proyectos – Informática GFE</w:t>
            </w:r>
          </w:p>
        </w:tc>
        <w:tc>
          <w:tcPr>
            <w:tcW w:w="1449" w:type="pct"/>
          </w:tcPr>
          <w:p w:rsidR="006732B7" w:rsidRPr="00742365" w:rsidRDefault="006732B7" w:rsidP="00742365">
            <w:pPr>
              <w:jc w:val="center"/>
            </w:pPr>
          </w:p>
          <w:p w:rsidR="006732B7" w:rsidRPr="00742365" w:rsidRDefault="006732B7" w:rsidP="00742365">
            <w:pPr>
              <w:jc w:val="center"/>
            </w:pPr>
          </w:p>
          <w:p w:rsidR="006732B7" w:rsidRPr="00742365" w:rsidRDefault="006732B7" w:rsidP="00742365">
            <w:pPr>
              <w:jc w:val="center"/>
            </w:pPr>
          </w:p>
          <w:p w:rsidR="006732B7" w:rsidRPr="00742365" w:rsidRDefault="006732B7" w:rsidP="00742365">
            <w:pPr>
              <w:jc w:val="center"/>
            </w:pPr>
          </w:p>
          <w:p w:rsidR="006732B7" w:rsidRPr="00742365" w:rsidRDefault="006732B7" w:rsidP="00742365">
            <w:pPr>
              <w:jc w:val="center"/>
            </w:pPr>
          </w:p>
        </w:tc>
      </w:tr>
      <w:tr w:rsidR="000F5C4F" w:rsidRPr="003E3069" w:rsidTr="00742365">
        <w:tc>
          <w:tcPr>
            <w:tcW w:w="1620" w:type="pct"/>
          </w:tcPr>
          <w:p w:rsidR="000F5C4F" w:rsidRPr="00742365" w:rsidRDefault="000F5C4F" w:rsidP="00742365">
            <w:pPr>
              <w:jc w:val="center"/>
            </w:pPr>
          </w:p>
        </w:tc>
        <w:tc>
          <w:tcPr>
            <w:tcW w:w="1931" w:type="pct"/>
          </w:tcPr>
          <w:p w:rsidR="000F5C4F" w:rsidRPr="00742365" w:rsidRDefault="000F5C4F" w:rsidP="00742365">
            <w:pPr>
              <w:jc w:val="center"/>
            </w:pPr>
          </w:p>
        </w:tc>
        <w:tc>
          <w:tcPr>
            <w:tcW w:w="1449" w:type="pct"/>
          </w:tcPr>
          <w:p w:rsidR="000F5C4F" w:rsidRPr="00742365" w:rsidRDefault="000F5C4F" w:rsidP="00742365">
            <w:pPr>
              <w:jc w:val="center"/>
            </w:pPr>
          </w:p>
          <w:p w:rsidR="000F5C4F" w:rsidRPr="00742365" w:rsidRDefault="000F5C4F" w:rsidP="00742365">
            <w:pPr>
              <w:jc w:val="center"/>
            </w:pPr>
          </w:p>
          <w:p w:rsidR="000F5C4F" w:rsidRPr="00742365" w:rsidRDefault="000F5C4F" w:rsidP="00742365">
            <w:pPr>
              <w:jc w:val="center"/>
            </w:pPr>
          </w:p>
          <w:p w:rsidR="000F5C4F" w:rsidRPr="00742365" w:rsidRDefault="000F5C4F" w:rsidP="00742365">
            <w:pPr>
              <w:jc w:val="center"/>
            </w:pPr>
          </w:p>
          <w:p w:rsidR="000F5C4F" w:rsidRPr="00742365" w:rsidRDefault="000F5C4F" w:rsidP="00742365">
            <w:pPr>
              <w:jc w:val="center"/>
            </w:pPr>
          </w:p>
        </w:tc>
      </w:tr>
    </w:tbl>
    <w:p w:rsidR="000F5C4F" w:rsidRDefault="000F5C4F" w:rsidP="000F5C4F">
      <w:pPr>
        <w:ind w:left="284"/>
        <w:rPr>
          <w:rFonts w:ascii="TheSansCorrespondence" w:hAnsi="TheSansCorrespondence"/>
        </w:rPr>
      </w:pPr>
    </w:p>
    <w:p w:rsidR="000F5C4F" w:rsidRDefault="000F5C4F" w:rsidP="000F5C4F">
      <w:pPr>
        <w:ind w:left="284"/>
        <w:rPr>
          <w:rFonts w:ascii="TheSansCorrespondence" w:hAnsi="TheSansCorrespondence"/>
        </w:rPr>
      </w:pPr>
    </w:p>
    <w:p w:rsidR="00297244" w:rsidRPr="00AF615D" w:rsidRDefault="00297244" w:rsidP="00297244">
      <w:pPr>
        <w:rPr>
          <w:rFonts w:ascii="TheSansCorrespondence" w:hAnsi="TheSansCorrespondence"/>
        </w:rPr>
      </w:pPr>
      <w:r w:rsidRPr="00E23859">
        <w:rPr>
          <w:b/>
          <w:szCs w:val="22"/>
          <w:lang w:val="es-ES"/>
        </w:rPr>
        <w:t xml:space="preserve">Fecha: </w:t>
      </w:r>
      <w:r w:rsidR="00573073">
        <w:rPr>
          <w:szCs w:val="22"/>
        </w:rPr>
        <w:fldChar w:fldCharType="begin"/>
      </w:r>
      <w:r w:rsidR="00573073">
        <w:rPr>
          <w:szCs w:val="22"/>
        </w:rPr>
        <w:instrText xml:space="preserve"> TIME  \@ "dddd, dd' de 'MMMM' de 'yyyy" </w:instrText>
      </w:r>
      <w:r w:rsidR="00573073">
        <w:rPr>
          <w:szCs w:val="22"/>
        </w:rPr>
        <w:fldChar w:fldCharType="separate"/>
      </w:r>
      <w:r w:rsidR="0055167A">
        <w:rPr>
          <w:noProof/>
          <w:szCs w:val="22"/>
        </w:rPr>
        <w:t>Jueves, 10 de Enero de 2013</w:t>
      </w:r>
      <w:r w:rsidR="00573073">
        <w:rPr>
          <w:szCs w:val="22"/>
        </w:rPr>
        <w:fldChar w:fldCharType="end"/>
      </w:r>
    </w:p>
    <w:sectPr w:rsidR="00297244" w:rsidRPr="00AF615D" w:rsidSect="00700FA7">
      <w:headerReference w:type="default" r:id="rId100"/>
      <w:footerReference w:type="default" r:id="rId101"/>
      <w:pgSz w:w="11906" w:h="16838" w:code="9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489B" w:rsidRDefault="007C489B" w:rsidP="000048F2">
      <w:r>
        <w:separator/>
      </w:r>
    </w:p>
  </w:endnote>
  <w:endnote w:type="continuationSeparator" w:id="1">
    <w:p w:rsidR="007C489B" w:rsidRDefault="007C489B" w:rsidP="000048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imbusRomNo9L-Med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NimbusRomNo9L-Regu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TRotis SansSerif 5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(W1)">
    <w:altName w:val="Arial"/>
    <w:charset w:val="00"/>
    <w:family w:val="swiss"/>
    <w:pitch w:val="variable"/>
    <w:sig w:usb0="00000000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iberationSerif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heSansCorrespondenc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003366"/>
        <w:left w:val="single" w:sz="4" w:space="0" w:color="003366"/>
        <w:bottom w:val="single" w:sz="4" w:space="0" w:color="003366"/>
        <w:right w:val="single" w:sz="4" w:space="0" w:color="003366"/>
        <w:insideH w:val="single" w:sz="4" w:space="0" w:color="003366"/>
        <w:insideV w:val="single" w:sz="4" w:space="0" w:color="003366"/>
      </w:tblBorders>
      <w:tblCellMar>
        <w:top w:w="28" w:type="dxa"/>
        <w:left w:w="57" w:type="dxa"/>
        <w:bottom w:w="28" w:type="dxa"/>
        <w:right w:w="57" w:type="dxa"/>
      </w:tblCellMar>
      <w:tblLook w:val="0000"/>
    </w:tblPr>
    <w:tblGrid>
      <w:gridCol w:w="3448"/>
      <w:gridCol w:w="2875"/>
      <w:gridCol w:w="863"/>
      <w:gridCol w:w="479"/>
      <w:gridCol w:w="911"/>
    </w:tblGrid>
    <w:tr w:rsidR="007B7A6A" w:rsidRPr="00C22305" w:rsidTr="007B7A6A">
      <w:trPr>
        <w:cantSplit/>
        <w:trHeight w:val="155"/>
      </w:trPr>
      <w:tc>
        <w:tcPr>
          <w:tcW w:w="2010" w:type="pct"/>
          <w:noWrap/>
          <w:tcMar>
            <w:top w:w="15" w:type="dxa"/>
            <w:left w:w="15" w:type="dxa"/>
            <w:bottom w:w="0" w:type="dxa"/>
            <w:right w:w="15" w:type="dxa"/>
          </w:tcMar>
          <w:vAlign w:val="center"/>
        </w:tcPr>
        <w:p w:rsidR="007B7A6A" w:rsidRPr="00C22305" w:rsidRDefault="007B7A6A" w:rsidP="00A7261A">
          <w:pPr>
            <w:pStyle w:val="Piedepgina"/>
            <w:rPr>
              <w:rFonts w:eastAsia="Arial Unicode MS" w:cs="Arial"/>
              <w:color w:val="333333"/>
              <w:sz w:val="14"/>
              <w:szCs w:val="14"/>
            </w:rPr>
          </w:pPr>
          <w:r>
            <w:rPr>
              <w:rFonts w:eastAsia="Arial Unicode MS" w:cs="Arial"/>
              <w:color w:val="333333"/>
              <w:sz w:val="14"/>
              <w:szCs w:val="14"/>
            </w:rPr>
            <w:t>Nombre del Archivo:</w:t>
          </w:r>
        </w:p>
      </w:tc>
      <w:tc>
        <w:tcPr>
          <w:tcW w:w="1676" w:type="pct"/>
          <w:tcBorders>
            <w:right w:val="single" w:sz="4" w:space="0" w:color="auto"/>
          </w:tcBorders>
          <w:vAlign w:val="center"/>
        </w:tcPr>
        <w:p w:rsidR="007B7A6A" w:rsidRPr="00C22305" w:rsidRDefault="00ED0A12" w:rsidP="006E7224">
          <w:pPr>
            <w:pStyle w:val="Piedepgina"/>
            <w:spacing w:before="60" w:after="60"/>
            <w:rPr>
              <w:rFonts w:eastAsia="Arial Unicode MS" w:cs="Arial"/>
              <w:color w:val="333333"/>
              <w:sz w:val="14"/>
              <w:szCs w:val="14"/>
            </w:rPr>
          </w:pPr>
          <w:r>
            <w:rPr>
              <w:rFonts w:eastAsia="Arial Unicode MS" w:cs="Arial"/>
              <w:color w:val="333333"/>
              <w:sz w:val="14"/>
              <w:szCs w:val="14"/>
            </w:rPr>
            <w:t>supervisor</w:t>
          </w:r>
          <w:r w:rsidR="007B7A6A" w:rsidRPr="009E73BE">
            <w:rPr>
              <w:rFonts w:eastAsia="Arial Unicode MS" w:cs="Arial"/>
              <w:color w:val="333333"/>
              <w:sz w:val="14"/>
              <w:szCs w:val="14"/>
            </w:rPr>
            <w:t>.doc</w:t>
          </w:r>
        </w:p>
      </w:tc>
      <w:tc>
        <w:tcPr>
          <w:tcW w:w="503" w:type="pct"/>
          <w:tcBorders>
            <w:left w:val="single" w:sz="4" w:space="0" w:color="auto"/>
          </w:tcBorders>
          <w:vAlign w:val="center"/>
        </w:tcPr>
        <w:p w:rsidR="007B7A6A" w:rsidRPr="00C22305" w:rsidRDefault="007B7A6A" w:rsidP="00A7261A">
          <w:pPr>
            <w:pStyle w:val="Piedepgina"/>
            <w:spacing w:before="60" w:after="60"/>
            <w:rPr>
              <w:rFonts w:eastAsia="Arial Unicode MS" w:cs="Arial"/>
              <w:color w:val="333333"/>
              <w:sz w:val="14"/>
              <w:szCs w:val="14"/>
            </w:rPr>
          </w:pPr>
          <w:r>
            <w:rPr>
              <w:rFonts w:eastAsia="Arial Unicode MS" w:cs="Arial"/>
              <w:color w:val="333333"/>
              <w:sz w:val="14"/>
              <w:szCs w:val="14"/>
            </w:rPr>
            <w:t>Versión</w:t>
          </w:r>
          <w:r w:rsidRPr="00C22305">
            <w:rPr>
              <w:rFonts w:eastAsia="Arial Unicode MS" w:cs="Arial"/>
              <w:color w:val="333333"/>
              <w:sz w:val="14"/>
              <w:szCs w:val="14"/>
            </w:rPr>
            <w:t>:</w:t>
          </w:r>
        </w:p>
      </w:tc>
      <w:tc>
        <w:tcPr>
          <w:tcW w:w="279" w:type="pct"/>
          <w:tcBorders>
            <w:left w:val="single" w:sz="4" w:space="0" w:color="auto"/>
          </w:tcBorders>
          <w:vAlign w:val="center"/>
        </w:tcPr>
        <w:p w:rsidR="007B7A6A" w:rsidRPr="00C22305" w:rsidRDefault="007B7A6A" w:rsidP="00A7261A">
          <w:pPr>
            <w:pStyle w:val="Piedepgina"/>
            <w:spacing w:before="60" w:after="60"/>
            <w:rPr>
              <w:rFonts w:eastAsia="Arial Unicode MS" w:cs="Arial"/>
              <w:color w:val="333333"/>
              <w:sz w:val="14"/>
              <w:szCs w:val="14"/>
            </w:rPr>
          </w:pPr>
          <w:r>
            <w:rPr>
              <w:rFonts w:eastAsia="Arial Unicode MS" w:cs="Arial"/>
              <w:color w:val="333333"/>
              <w:sz w:val="14"/>
              <w:szCs w:val="14"/>
            </w:rPr>
            <w:t>1.0</w:t>
          </w:r>
        </w:p>
      </w:tc>
      <w:tc>
        <w:tcPr>
          <w:tcW w:w="531" w:type="pct"/>
          <w:vAlign w:val="center"/>
        </w:tcPr>
        <w:p w:rsidR="007B7A6A" w:rsidRPr="00C22305" w:rsidRDefault="007B7A6A" w:rsidP="00A7261A">
          <w:pPr>
            <w:pStyle w:val="Piedepgina"/>
            <w:jc w:val="right"/>
            <w:rPr>
              <w:rFonts w:eastAsia="Arial Unicode MS" w:cs="Arial"/>
              <w:color w:val="333333"/>
              <w:sz w:val="14"/>
              <w:szCs w:val="14"/>
            </w:rPr>
          </w:pPr>
          <w:r w:rsidRPr="00C22305">
            <w:rPr>
              <w:rFonts w:eastAsia="Arial Unicode MS" w:cs="Arial"/>
              <w:color w:val="333333"/>
              <w:sz w:val="14"/>
              <w:szCs w:val="14"/>
            </w:rPr>
            <w:fldChar w:fldCharType="begin"/>
          </w:r>
          <w:r w:rsidRPr="00C22305">
            <w:rPr>
              <w:rFonts w:eastAsia="Arial Unicode MS" w:cs="Arial"/>
              <w:color w:val="333333"/>
              <w:sz w:val="14"/>
              <w:szCs w:val="14"/>
            </w:rPr>
            <w:instrText xml:space="preserve"> PAGE </w:instrText>
          </w:r>
          <w:r w:rsidRPr="00C22305">
            <w:rPr>
              <w:rFonts w:eastAsia="Arial Unicode MS" w:cs="Arial"/>
              <w:color w:val="333333"/>
              <w:sz w:val="14"/>
              <w:szCs w:val="14"/>
            </w:rPr>
            <w:fldChar w:fldCharType="separate"/>
          </w:r>
          <w:r w:rsidR="0055167A">
            <w:rPr>
              <w:rFonts w:eastAsia="Arial Unicode MS" w:cs="Arial"/>
              <w:noProof/>
              <w:color w:val="333333"/>
              <w:sz w:val="14"/>
              <w:szCs w:val="14"/>
            </w:rPr>
            <w:t>6</w:t>
          </w:r>
          <w:r w:rsidRPr="00C22305">
            <w:rPr>
              <w:rFonts w:eastAsia="Arial Unicode MS" w:cs="Arial"/>
              <w:color w:val="333333"/>
              <w:sz w:val="14"/>
              <w:szCs w:val="14"/>
            </w:rPr>
            <w:fldChar w:fldCharType="end"/>
          </w:r>
          <w:r w:rsidRPr="00C22305">
            <w:rPr>
              <w:rFonts w:eastAsia="Arial Unicode MS" w:cs="Arial"/>
              <w:color w:val="333333"/>
              <w:sz w:val="14"/>
              <w:szCs w:val="14"/>
            </w:rPr>
            <w:t xml:space="preserve"> / </w:t>
          </w:r>
          <w:fldSimple w:instr=" NUMPAGES  \* Arabic  \* MERGEFORMAT ">
            <w:r w:rsidR="0055167A">
              <w:rPr>
                <w:rFonts w:eastAsia="Arial Unicode MS" w:cs="Arial"/>
                <w:noProof/>
                <w:color w:val="333333"/>
                <w:sz w:val="14"/>
                <w:szCs w:val="14"/>
              </w:rPr>
              <w:t>42</w:t>
            </w:r>
          </w:fldSimple>
        </w:p>
      </w:tc>
    </w:tr>
  </w:tbl>
  <w:p w:rsidR="00177212" w:rsidRPr="00742365" w:rsidRDefault="00177212" w:rsidP="0074236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489B" w:rsidRDefault="007C489B" w:rsidP="000048F2">
      <w:r>
        <w:separator/>
      </w:r>
    </w:p>
  </w:footnote>
  <w:footnote w:type="continuationSeparator" w:id="1">
    <w:p w:rsidR="007C489B" w:rsidRDefault="007C489B" w:rsidP="000048F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Borders>
        <w:top w:val="single" w:sz="4" w:space="0" w:color="003366"/>
        <w:left w:val="single" w:sz="4" w:space="0" w:color="003366"/>
        <w:bottom w:val="single" w:sz="4" w:space="0" w:color="003366"/>
        <w:right w:val="single" w:sz="4" w:space="0" w:color="003366"/>
        <w:insideH w:val="single" w:sz="4" w:space="0" w:color="003366"/>
        <w:insideV w:val="single" w:sz="4" w:space="0" w:color="003366"/>
      </w:tblBorders>
      <w:tblCellMar>
        <w:top w:w="28" w:type="dxa"/>
        <w:left w:w="57" w:type="dxa"/>
        <w:bottom w:w="28" w:type="dxa"/>
        <w:right w:w="57" w:type="dxa"/>
      </w:tblCellMar>
      <w:tblLook w:val="0000"/>
    </w:tblPr>
    <w:tblGrid>
      <w:gridCol w:w="1419"/>
      <w:gridCol w:w="4736"/>
      <w:gridCol w:w="2463"/>
    </w:tblGrid>
    <w:tr w:rsidR="00177212" w:rsidRPr="0092470D" w:rsidTr="00DE1D91">
      <w:trPr>
        <w:trHeight w:val="284"/>
        <w:jc w:val="center"/>
      </w:trPr>
      <w:tc>
        <w:tcPr>
          <w:tcW w:w="823" w:type="pct"/>
          <w:vAlign w:val="center"/>
        </w:tcPr>
        <w:p w:rsidR="00177212" w:rsidRPr="0092470D" w:rsidRDefault="00177212" w:rsidP="00A7261A">
          <w:pPr>
            <w:pStyle w:val="Encabezado"/>
            <w:rPr>
              <w:rFonts w:cs="Arial"/>
              <w:sz w:val="14"/>
              <w:szCs w:val="14"/>
            </w:rPr>
          </w:pPr>
          <w:r w:rsidRPr="0092470D">
            <w:rPr>
              <w:rFonts w:cs="Arial"/>
              <w:sz w:val="14"/>
              <w:szCs w:val="14"/>
            </w:rPr>
            <w:t>Documento:</w:t>
          </w:r>
        </w:p>
      </w:tc>
      <w:tc>
        <w:tcPr>
          <w:tcW w:w="2748" w:type="pct"/>
          <w:vAlign w:val="center"/>
        </w:tcPr>
        <w:p w:rsidR="00177212" w:rsidRPr="0092470D" w:rsidRDefault="00177212" w:rsidP="00430C69">
          <w:pPr>
            <w:pStyle w:val="Encabezado"/>
            <w:rPr>
              <w:rFonts w:cs="Arial"/>
              <w:sz w:val="14"/>
              <w:szCs w:val="14"/>
            </w:rPr>
          </w:pPr>
          <w:r>
            <w:rPr>
              <w:rFonts w:cs="Arial"/>
              <w:sz w:val="14"/>
              <w:szCs w:val="14"/>
            </w:rPr>
            <w:t>Manual del Usuario</w:t>
          </w:r>
          <w:r w:rsidR="007B7A6A">
            <w:rPr>
              <w:rFonts w:cs="Arial"/>
              <w:sz w:val="14"/>
              <w:szCs w:val="14"/>
            </w:rPr>
            <w:t xml:space="preserve"> </w:t>
          </w:r>
          <w:r w:rsidR="00430C69">
            <w:rPr>
              <w:rFonts w:cs="Arial"/>
              <w:sz w:val="14"/>
              <w:szCs w:val="14"/>
            </w:rPr>
            <w:t>Supervisor</w:t>
          </w:r>
        </w:p>
      </w:tc>
      <w:tc>
        <w:tcPr>
          <w:tcW w:w="1429" w:type="pct"/>
          <w:vMerge w:val="restart"/>
          <w:vAlign w:val="center"/>
        </w:tcPr>
        <w:p w:rsidR="00177212" w:rsidRPr="00B91B5D" w:rsidRDefault="0055167A" w:rsidP="00A7261A">
          <w:pPr>
            <w:pStyle w:val="Encabezado"/>
            <w:jc w:val="center"/>
            <w:rPr>
              <w:rFonts w:cs="Arial"/>
              <w:b/>
              <w:sz w:val="14"/>
              <w:szCs w:val="14"/>
            </w:rPr>
          </w:pPr>
          <w:r>
            <w:rPr>
              <w:noProof/>
              <w:lang w:val="es-ES"/>
            </w:rPr>
            <w:drawing>
              <wp:inline distT="0" distB="0" distL="0" distR="0">
                <wp:extent cx="1457325" cy="257175"/>
                <wp:effectExtent l="19050" t="0" r="9525" b="0"/>
                <wp:docPr id="99" name="Imagen 99" descr="LogoOsinergminnue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9" descr="LogoOsinergminnue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73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77212" w:rsidRPr="0092470D" w:rsidTr="00DE1D91">
      <w:trPr>
        <w:trHeight w:val="284"/>
        <w:jc w:val="center"/>
      </w:trPr>
      <w:tc>
        <w:tcPr>
          <w:tcW w:w="823" w:type="pct"/>
          <w:vAlign w:val="center"/>
        </w:tcPr>
        <w:p w:rsidR="00177212" w:rsidRDefault="00177212" w:rsidP="00A7261A">
          <w:pPr>
            <w:pStyle w:val="Encabezado"/>
            <w:rPr>
              <w:rFonts w:cs="Arial"/>
              <w:sz w:val="14"/>
              <w:szCs w:val="14"/>
            </w:rPr>
          </w:pPr>
          <w:r>
            <w:rPr>
              <w:rFonts w:cs="Arial"/>
              <w:sz w:val="14"/>
              <w:szCs w:val="14"/>
            </w:rPr>
            <w:t>Proyecto:</w:t>
          </w:r>
        </w:p>
      </w:tc>
      <w:tc>
        <w:tcPr>
          <w:tcW w:w="2748" w:type="pct"/>
          <w:vAlign w:val="center"/>
        </w:tcPr>
        <w:p w:rsidR="00177212" w:rsidRPr="00300F79" w:rsidRDefault="00DA5E65" w:rsidP="00853D9B">
          <w:pPr>
            <w:pStyle w:val="Encabezado"/>
            <w:rPr>
              <w:rFonts w:cs="Arial"/>
              <w:sz w:val="14"/>
              <w:szCs w:val="14"/>
            </w:rPr>
          </w:pPr>
          <w:r w:rsidRPr="00853D9B">
            <w:rPr>
              <w:rFonts w:cs="Arial"/>
              <w:sz w:val="14"/>
              <w:szCs w:val="14"/>
            </w:rPr>
            <w:t xml:space="preserve">Sistema </w:t>
          </w:r>
          <w:r w:rsidRPr="00853D9B">
            <w:rPr>
              <w:rStyle w:val="apple-style-span"/>
              <w:rFonts w:cs="Arial"/>
              <w:color w:val="000000"/>
              <w:sz w:val="14"/>
              <w:szCs w:val="14"/>
            </w:rPr>
            <w:t>para la supervisión del cumplimiento de las normas vigentes sobre corte y reconexión del servicio público de electricidad</w:t>
          </w:r>
        </w:p>
      </w:tc>
      <w:tc>
        <w:tcPr>
          <w:tcW w:w="1429" w:type="pct"/>
          <w:vMerge/>
          <w:vAlign w:val="center"/>
        </w:tcPr>
        <w:p w:rsidR="00177212" w:rsidRPr="0092470D" w:rsidRDefault="00177212" w:rsidP="00A7261A">
          <w:pPr>
            <w:pStyle w:val="Encabezado"/>
            <w:rPr>
              <w:rFonts w:cs="Arial"/>
              <w:sz w:val="14"/>
              <w:szCs w:val="14"/>
            </w:rPr>
          </w:pPr>
        </w:p>
      </w:tc>
    </w:tr>
    <w:tr w:rsidR="00177212" w:rsidRPr="0092470D" w:rsidTr="00DE1D91">
      <w:trPr>
        <w:trHeight w:val="284"/>
        <w:jc w:val="center"/>
      </w:trPr>
      <w:tc>
        <w:tcPr>
          <w:tcW w:w="823" w:type="pct"/>
          <w:vAlign w:val="center"/>
        </w:tcPr>
        <w:p w:rsidR="00177212" w:rsidRPr="0092470D" w:rsidRDefault="00177212" w:rsidP="00A7261A">
          <w:pPr>
            <w:pStyle w:val="Encabezado"/>
            <w:rPr>
              <w:rFonts w:cs="Arial"/>
              <w:sz w:val="14"/>
              <w:szCs w:val="14"/>
            </w:rPr>
          </w:pPr>
          <w:r>
            <w:rPr>
              <w:rFonts w:cs="Arial"/>
              <w:sz w:val="14"/>
              <w:szCs w:val="14"/>
            </w:rPr>
            <w:t>Elaborado Por:</w:t>
          </w:r>
        </w:p>
      </w:tc>
      <w:tc>
        <w:tcPr>
          <w:tcW w:w="2748" w:type="pct"/>
          <w:vAlign w:val="center"/>
        </w:tcPr>
        <w:p w:rsidR="00177212" w:rsidRPr="0092470D" w:rsidRDefault="00177212" w:rsidP="00A7261A">
          <w:pPr>
            <w:pStyle w:val="Encabezado"/>
            <w:rPr>
              <w:rFonts w:cs="Arial"/>
              <w:sz w:val="14"/>
              <w:szCs w:val="14"/>
            </w:rPr>
          </w:pPr>
          <w:r>
            <w:rPr>
              <w:rFonts w:cs="Arial"/>
              <w:sz w:val="14"/>
              <w:szCs w:val="14"/>
            </w:rPr>
            <w:t>COMPULINUX SAC</w:t>
          </w:r>
        </w:p>
      </w:tc>
      <w:tc>
        <w:tcPr>
          <w:tcW w:w="1429" w:type="pct"/>
          <w:vMerge/>
          <w:vAlign w:val="center"/>
        </w:tcPr>
        <w:p w:rsidR="00177212" w:rsidRPr="0092470D" w:rsidRDefault="00177212" w:rsidP="00A7261A">
          <w:pPr>
            <w:pStyle w:val="Encabezado"/>
            <w:rPr>
              <w:rFonts w:cs="Arial"/>
              <w:sz w:val="14"/>
              <w:szCs w:val="14"/>
            </w:rPr>
          </w:pPr>
        </w:p>
      </w:tc>
    </w:tr>
  </w:tbl>
  <w:p w:rsidR="00177212" w:rsidRPr="00742365" w:rsidRDefault="00177212" w:rsidP="00742365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0DB415FC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CF9C4182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46E085B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FFFFFFFB"/>
    <w:multiLevelType w:val="multilevel"/>
    <w:tmpl w:val="170098D2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>
    <w:nsid w:val="02A80FA5"/>
    <w:multiLevelType w:val="hybridMultilevel"/>
    <w:tmpl w:val="C194ECD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8B27CB"/>
    <w:multiLevelType w:val="hybridMultilevel"/>
    <w:tmpl w:val="3586B83A"/>
    <w:lvl w:ilvl="0" w:tplc="E1CCDE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8" w:hanging="360"/>
      </w:pPr>
    </w:lvl>
    <w:lvl w:ilvl="2" w:tplc="280A001B" w:tentative="1">
      <w:start w:val="1"/>
      <w:numFmt w:val="lowerRoman"/>
      <w:lvlText w:val="%3."/>
      <w:lvlJc w:val="right"/>
      <w:pPr>
        <w:ind w:left="2508" w:hanging="180"/>
      </w:pPr>
    </w:lvl>
    <w:lvl w:ilvl="3" w:tplc="280A000F" w:tentative="1">
      <w:start w:val="1"/>
      <w:numFmt w:val="decimal"/>
      <w:lvlText w:val="%4."/>
      <w:lvlJc w:val="left"/>
      <w:pPr>
        <w:ind w:left="3228" w:hanging="360"/>
      </w:pPr>
    </w:lvl>
    <w:lvl w:ilvl="4" w:tplc="280A0019" w:tentative="1">
      <w:start w:val="1"/>
      <w:numFmt w:val="lowerLetter"/>
      <w:lvlText w:val="%5."/>
      <w:lvlJc w:val="left"/>
      <w:pPr>
        <w:ind w:left="3948" w:hanging="360"/>
      </w:pPr>
    </w:lvl>
    <w:lvl w:ilvl="5" w:tplc="280A001B" w:tentative="1">
      <w:start w:val="1"/>
      <w:numFmt w:val="lowerRoman"/>
      <w:lvlText w:val="%6."/>
      <w:lvlJc w:val="right"/>
      <w:pPr>
        <w:ind w:left="4668" w:hanging="180"/>
      </w:pPr>
    </w:lvl>
    <w:lvl w:ilvl="6" w:tplc="280A000F" w:tentative="1">
      <w:start w:val="1"/>
      <w:numFmt w:val="decimal"/>
      <w:lvlText w:val="%7."/>
      <w:lvlJc w:val="left"/>
      <w:pPr>
        <w:ind w:left="5388" w:hanging="360"/>
      </w:pPr>
    </w:lvl>
    <w:lvl w:ilvl="7" w:tplc="280A0019" w:tentative="1">
      <w:start w:val="1"/>
      <w:numFmt w:val="lowerLetter"/>
      <w:lvlText w:val="%8."/>
      <w:lvlJc w:val="left"/>
      <w:pPr>
        <w:ind w:left="6108" w:hanging="360"/>
      </w:pPr>
    </w:lvl>
    <w:lvl w:ilvl="8" w:tplc="2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049B545A"/>
    <w:multiLevelType w:val="hybridMultilevel"/>
    <w:tmpl w:val="0DC0C84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4A67949"/>
    <w:multiLevelType w:val="hybridMultilevel"/>
    <w:tmpl w:val="16262AB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112C70"/>
    <w:multiLevelType w:val="hybridMultilevel"/>
    <w:tmpl w:val="641E7096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9570F5E"/>
    <w:multiLevelType w:val="hybridMultilevel"/>
    <w:tmpl w:val="34949AA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A0509C6"/>
    <w:multiLevelType w:val="hybridMultilevel"/>
    <w:tmpl w:val="50F434C4"/>
    <w:lvl w:ilvl="0" w:tplc="C7FA77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8" w:hanging="360"/>
      </w:pPr>
    </w:lvl>
    <w:lvl w:ilvl="2" w:tplc="280A001B" w:tentative="1">
      <w:start w:val="1"/>
      <w:numFmt w:val="lowerRoman"/>
      <w:lvlText w:val="%3."/>
      <w:lvlJc w:val="right"/>
      <w:pPr>
        <w:ind w:left="2508" w:hanging="180"/>
      </w:pPr>
    </w:lvl>
    <w:lvl w:ilvl="3" w:tplc="280A000F" w:tentative="1">
      <w:start w:val="1"/>
      <w:numFmt w:val="decimal"/>
      <w:lvlText w:val="%4."/>
      <w:lvlJc w:val="left"/>
      <w:pPr>
        <w:ind w:left="3228" w:hanging="360"/>
      </w:pPr>
    </w:lvl>
    <w:lvl w:ilvl="4" w:tplc="280A0019" w:tentative="1">
      <w:start w:val="1"/>
      <w:numFmt w:val="lowerLetter"/>
      <w:lvlText w:val="%5."/>
      <w:lvlJc w:val="left"/>
      <w:pPr>
        <w:ind w:left="3948" w:hanging="360"/>
      </w:pPr>
    </w:lvl>
    <w:lvl w:ilvl="5" w:tplc="280A001B" w:tentative="1">
      <w:start w:val="1"/>
      <w:numFmt w:val="lowerRoman"/>
      <w:lvlText w:val="%6."/>
      <w:lvlJc w:val="right"/>
      <w:pPr>
        <w:ind w:left="4668" w:hanging="180"/>
      </w:pPr>
    </w:lvl>
    <w:lvl w:ilvl="6" w:tplc="280A000F" w:tentative="1">
      <w:start w:val="1"/>
      <w:numFmt w:val="decimal"/>
      <w:lvlText w:val="%7."/>
      <w:lvlJc w:val="left"/>
      <w:pPr>
        <w:ind w:left="5388" w:hanging="360"/>
      </w:pPr>
    </w:lvl>
    <w:lvl w:ilvl="7" w:tplc="280A0019" w:tentative="1">
      <w:start w:val="1"/>
      <w:numFmt w:val="lowerLetter"/>
      <w:lvlText w:val="%8."/>
      <w:lvlJc w:val="left"/>
      <w:pPr>
        <w:ind w:left="6108" w:hanging="360"/>
      </w:pPr>
    </w:lvl>
    <w:lvl w:ilvl="8" w:tplc="2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0D07020B"/>
    <w:multiLevelType w:val="hybridMultilevel"/>
    <w:tmpl w:val="34949AA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D34A18"/>
    <w:multiLevelType w:val="hybridMultilevel"/>
    <w:tmpl w:val="A7F8795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8A17FF"/>
    <w:multiLevelType w:val="multilevel"/>
    <w:tmpl w:val="995871FA"/>
    <w:lvl w:ilvl="0">
      <w:start w:val="1"/>
      <w:numFmt w:val="decimal"/>
      <w:pStyle w:val="ADR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>
    <w:nsid w:val="19796D5C"/>
    <w:multiLevelType w:val="hybridMultilevel"/>
    <w:tmpl w:val="C20E4970"/>
    <w:lvl w:ilvl="0" w:tplc="A97A36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8" w:hanging="360"/>
      </w:pPr>
    </w:lvl>
    <w:lvl w:ilvl="2" w:tplc="280A001B" w:tentative="1">
      <w:start w:val="1"/>
      <w:numFmt w:val="lowerRoman"/>
      <w:lvlText w:val="%3."/>
      <w:lvlJc w:val="right"/>
      <w:pPr>
        <w:ind w:left="2508" w:hanging="180"/>
      </w:pPr>
    </w:lvl>
    <w:lvl w:ilvl="3" w:tplc="280A000F" w:tentative="1">
      <w:start w:val="1"/>
      <w:numFmt w:val="decimal"/>
      <w:lvlText w:val="%4."/>
      <w:lvlJc w:val="left"/>
      <w:pPr>
        <w:ind w:left="3228" w:hanging="360"/>
      </w:pPr>
    </w:lvl>
    <w:lvl w:ilvl="4" w:tplc="280A0019" w:tentative="1">
      <w:start w:val="1"/>
      <w:numFmt w:val="lowerLetter"/>
      <w:lvlText w:val="%5."/>
      <w:lvlJc w:val="left"/>
      <w:pPr>
        <w:ind w:left="3948" w:hanging="360"/>
      </w:pPr>
    </w:lvl>
    <w:lvl w:ilvl="5" w:tplc="280A001B" w:tentative="1">
      <w:start w:val="1"/>
      <w:numFmt w:val="lowerRoman"/>
      <w:lvlText w:val="%6."/>
      <w:lvlJc w:val="right"/>
      <w:pPr>
        <w:ind w:left="4668" w:hanging="180"/>
      </w:pPr>
    </w:lvl>
    <w:lvl w:ilvl="6" w:tplc="280A000F" w:tentative="1">
      <w:start w:val="1"/>
      <w:numFmt w:val="decimal"/>
      <w:lvlText w:val="%7."/>
      <w:lvlJc w:val="left"/>
      <w:pPr>
        <w:ind w:left="5388" w:hanging="360"/>
      </w:pPr>
    </w:lvl>
    <w:lvl w:ilvl="7" w:tplc="280A0019" w:tentative="1">
      <w:start w:val="1"/>
      <w:numFmt w:val="lowerLetter"/>
      <w:lvlText w:val="%8."/>
      <w:lvlJc w:val="left"/>
      <w:pPr>
        <w:ind w:left="6108" w:hanging="360"/>
      </w:pPr>
    </w:lvl>
    <w:lvl w:ilvl="8" w:tplc="2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1AB423D0"/>
    <w:multiLevelType w:val="hybridMultilevel"/>
    <w:tmpl w:val="9F480830"/>
    <w:lvl w:ilvl="0" w:tplc="E8802A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8" w:hanging="360"/>
      </w:pPr>
    </w:lvl>
    <w:lvl w:ilvl="2" w:tplc="280A001B" w:tentative="1">
      <w:start w:val="1"/>
      <w:numFmt w:val="lowerRoman"/>
      <w:lvlText w:val="%3."/>
      <w:lvlJc w:val="right"/>
      <w:pPr>
        <w:ind w:left="2508" w:hanging="180"/>
      </w:pPr>
    </w:lvl>
    <w:lvl w:ilvl="3" w:tplc="280A000F" w:tentative="1">
      <w:start w:val="1"/>
      <w:numFmt w:val="decimal"/>
      <w:lvlText w:val="%4."/>
      <w:lvlJc w:val="left"/>
      <w:pPr>
        <w:ind w:left="3228" w:hanging="360"/>
      </w:pPr>
    </w:lvl>
    <w:lvl w:ilvl="4" w:tplc="280A0019" w:tentative="1">
      <w:start w:val="1"/>
      <w:numFmt w:val="lowerLetter"/>
      <w:lvlText w:val="%5."/>
      <w:lvlJc w:val="left"/>
      <w:pPr>
        <w:ind w:left="3948" w:hanging="360"/>
      </w:pPr>
    </w:lvl>
    <w:lvl w:ilvl="5" w:tplc="280A001B" w:tentative="1">
      <w:start w:val="1"/>
      <w:numFmt w:val="lowerRoman"/>
      <w:lvlText w:val="%6."/>
      <w:lvlJc w:val="right"/>
      <w:pPr>
        <w:ind w:left="4668" w:hanging="180"/>
      </w:pPr>
    </w:lvl>
    <w:lvl w:ilvl="6" w:tplc="280A000F" w:tentative="1">
      <w:start w:val="1"/>
      <w:numFmt w:val="decimal"/>
      <w:lvlText w:val="%7."/>
      <w:lvlJc w:val="left"/>
      <w:pPr>
        <w:ind w:left="5388" w:hanging="360"/>
      </w:pPr>
    </w:lvl>
    <w:lvl w:ilvl="7" w:tplc="280A0019" w:tentative="1">
      <w:start w:val="1"/>
      <w:numFmt w:val="lowerLetter"/>
      <w:lvlText w:val="%8."/>
      <w:lvlJc w:val="left"/>
      <w:pPr>
        <w:ind w:left="6108" w:hanging="360"/>
      </w:pPr>
    </w:lvl>
    <w:lvl w:ilvl="8" w:tplc="2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1DD8145E"/>
    <w:multiLevelType w:val="hybridMultilevel"/>
    <w:tmpl w:val="B24CA85A"/>
    <w:lvl w:ilvl="0" w:tplc="07B60FB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auto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0729F1"/>
    <w:multiLevelType w:val="hybridMultilevel"/>
    <w:tmpl w:val="31B2CD0C"/>
    <w:lvl w:ilvl="0" w:tplc="83967C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30F23F0"/>
    <w:multiLevelType w:val="hybridMultilevel"/>
    <w:tmpl w:val="52A86310"/>
    <w:lvl w:ilvl="0" w:tplc="447253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8" w:hanging="360"/>
      </w:pPr>
    </w:lvl>
    <w:lvl w:ilvl="2" w:tplc="280A001B" w:tentative="1">
      <w:start w:val="1"/>
      <w:numFmt w:val="lowerRoman"/>
      <w:lvlText w:val="%3."/>
      <w:lvlJc w:val="right"/>
      <w:pPr>
        <w:ind w:left="2508" w:hanging="180"/>
      </w:pPr>
    </w:lvl>
    <w:lvl w:ilvl="3" w:tplc="280A000F" w:tentative="1">
      <w:start w:val="1"/>
      <w:numFmt w:val="decimal"/>
      <w:lvlText w:val="%4."/>
      <w:lvlJc w:val="left"/>
      <w:pPr>
        <w:ind w:left="3228" w:hanging="360"/>
      </w:pPr>
    </w:lvl>
    <w:lvl w:ilvl="4" w:tplc="280A0019" w:tentative="1">
      <w:start w:val="1"/>
      <w:numFmt w:val="lowerLetter"/>
      <w:lvlText w:val="%5."/>
      <w:lvlJc w:val="left"/>
      <w:pPr>
        <w:ind w:left="3948" w:hanging="360"/>
      </w:pPr>
    </w:lvl>
    <w:lvl w:ilvl="5" w:tplc="280A001B" w:tentative="1">
      <w:start w:val="1"/>
      <w:numFmt w:val="lowerRoman"/>
      <w:lvlText w:val="%6."/>
      <w:lvlJc w:val="right"/>
      <w:pPr>
        <w:ind w:left="4668" w:hanging="180"/>
      </w:pPr>
    </w:lvl>
    <w:lvl w:ilvl="6" w:tplc="280A000F" w:tentative="1">
      <w:start w:val="1"/>
      <w:numFmt w:val="decimal"/>
      <w:lvlText w:val="%7."/>
      <w:lvlJc w:val="left"/>
      <w:pPr>
        <w:ind w:left="5388" w:hanging="360"/>
      </w:pPr>
    </w:lvl>
    <w:lvl w:ilvl="7" w:tplc="280A0019" w:tentative="1">
      <w:start w:val="1"/>
      <w:numFmt w:val="lowerLetter"/>
      <w:lvlText w:val="%8."/>
      <w:lvlJc w:val="left"/>
      <w:pPr>
        <w:ind w:left="6108" w:hanging="360"/>
      </w:pPr>
    </w:lvl>
    <w:lvl w:ilvl="8" w:tplc="2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23A953D1"/>
    <w:multiLevelType w:val="multilevel"/>
    <w:tmpl w:val="C1E648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200" w:hanging="720"/>
      </w:pPr>
      <w:rPr>
        <w:rFonts w:hint="default"/>
        <w:u w:val="single"/>
      </w:rPr>
    </w:lvl>
    <w:lvl w:ilvl="2">
      <w:start w:val="2"/>
      <w:numFmt w:val="decimal"/>
      <w:isLgl/>
      <w:lvlText w:val="%1.%2.%3"/>
      <w:lvlJc w:val="left"/>
      <w:pPr>
        <w:ind w:left="1320" w:hanging="720"/>
      </w:pPr>
      <w:rPr>
        <w:rFonts w:hint="default"/>
        <w:u w:val="single"/>
      </w:rPr>
    </w:lvl>
    <w:lvl w:ilvl="3">
      <w:start w:val="8"/>
      <w:numFmt w:val="decimal"/>
      <w:isLgl/>
      <w:lvlText w:val="%1.%2.%3.%4"/>
      <w:lvlJc w:val="left"/>
      <w:pPr>
        <w:ind w:left="144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20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64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  <w:u w:val="single"/>
      </w:rPr>
    </w:lvl>
  </w:abstractNum>
  <w:abstractNum w:abstractNumId="20">
    <w:nsid w:val="23B5216B"/>
    <w:multiLevelType w:val="multilevel"/>
    <w:tmpl w:val="9BE4095E"/>
    <w:lvl w:ilvl="0">
      <w:start w:val="1"/>
      <w:numFmt w:val="decimal"/>
      <w:pStyle w:val="StyleHeading114ptBefore0ptAfter5pt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25B37E2C"/>
    <w:multiLevelType w:val="hybridMultilevel"/>
    <w:tmpl w:val="DE7E2098"/>
    <w:lvl w:ilvl="0" w:tplc="57AE34C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8" w:hanging="360"/>
      </w:pPr>
    </w:lvl>
    <w:lvl w:ilvl="2" w:tplc="280A001B" w:tentative="1">
      <w:start w:val="1"/>
      <w:numFmt w:val="lowerRoman"/>
      <w:lvlText w:val="%3."/>
      <w:lvlJc w:val="right"/>
      <w:pPr>
        <w:ind w:left="2508" w:hanging="180"/>
      </w:pPr>
    </w:lvl>
    <w:lvl w:ilvl="3" w:tplc="280A000F" w:tentative="1">
      <w:start w:val="1"/>
      <w:numFmt w:val="decimal"/>
      <w:lvlText w:val="%4."/>
      <w:lvlJc w:val="left"/>
      <w:pPr>
        <w:ind w:left="3228" w:hanging="360"/>
      </w:pPr>
    </w:lvl>
    <w:lvl w:ilvl="4" w:tplc="280A0019" w:tentative="1">
      <w:start w:val="1"/>
      <w:numFmt w:val="lowerLetter"/>
      <w:lvlText w:val="%5."/>
      <w:lvlJc w:val="left"/>
      <w:pPr>
        <w:ind w:left="3948" w:hanging="360"/>
      </w:pPr>
    </w:lvl>
    <w:lvl w:ilvl="5" w:tplc="280A001B" w:tentative="1">
      <w:start w:val="1"/>
      <w:numFmt w:val="lowerRoman"/>
      <w:lvlText w:val="%6."/>
      <w:lvlJc w:val="right"/>
      <w:pPr>
        <w:ind w:left="4668" w:hanging="180"/>
      </w:pPr>
    </w:lvl>
    <w:lvl w:ilvl="6" w:tplc="280A000F" w:tentative="1">
      <w:start w:val="1"/>
      <w:numFmt w:val="decimal"/>
      <w:lvlText w:val="%7."/>
      <w:lvlJc w:val="left"/>
      <w:pPr>
        <w:ind w:left="5388" w:hanging="360"/>
      </w:pPr>
    </w:lvl>
    <w:lvl w:ilvl="7" w:tplc="280A0019" w:tentative="1">
      <w:start w:val="1"/>
      <w:numFmt w:val="lowerLetter"/>
      <w:lvlText w:val="%8."/>
      <w:lvlJc w:val="left"/>
      <w:pPr>
        <w:ind w:left="6108" w:hanging="360"/>
      </w:pPr>
    </w:lvl>
    <w:lvl w:ilvl="8" w:tplc="2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266D4FE9"/>
    <w:multiLevelType w:val="hybridMultilevel"/>
    <w:tmpl w:val="844A8AF2"/>
    <w:lvl w:ilvl="0" w:tplc="28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8" w:hanging="360"/>
      </w:pPr>
    </w:lvl>
    <w:lvl w:ilvl="2" w:tplc="280A001B" w:tentative="1">
      <w:start w:val="1"/>
      <w:numFmt w:val="lowerRoman"/>
      <w:lvlText w:val="%3."/>
      <w:lvlJc w:val="right"/>
      <w:pPr>
        <w:ind w:left="2508" w:hanging="180"/>
      </w:pPr>
    </w:lvl>
    <w:lvl w:ilvl="3" w:tplc="280A000F" w:tentative="1">
      <w:start w:val="1"/>
      <w:numFmt w:val="decimal"/>
      <w:lvlText w:val="%4."/>
      <w:lvlJc w:val="left"/>
      <w:pPr>
        <w:ind w:left="3228" w:hanging="360"/>
      </w:pPr>
    </w:lvl>
    <w:lvl w:ilvl="4" w:tplc="280A0019" w:tentative="1">
      <w:start w:val="1"/>
      <w:numFmt w:val="lowerLetter"/>
      <w:lvlText w:val="%5."/>
      <w:lvlJc w:val="left"/>
      <w:pPr>
        <w:ind w:left="3948" w:hanging="360"/>
      </w:pPr>
    </w:lvl>
    <w:lvl w:ilvl="5" w:tplc="280A001B" w:tentative="1">
      <w:start w:val="1"/>
      <w:numFmt w:val="lowerRoman"/>
      <w:lvlText w:val="%6."/>
      <w:lvlJc w:val="right"/>
      <w:pPr>
        <w:ind w:left="4668" w:hanging="180"/>
      </w:pPr>
    </w:lvl>
    <w:lvl w:ilvl="6" w:tplc="280A000F" w:tentative="1">
      <w:start w:val="1"/>
      <w:numFmt w:val="decimal"/>
      <w:lvlText w:val="%7."/>
      <w:lvlJc w:val="left"/>
      <w:pPr>
        <w:ind w:left="5388" w:hanging="360"/>
      </w:pPr>
    </w:lvl>
    <w:lvl w:ilvl="7" w:tplc="280A0019" w:tentative="1">
      <w:start w:val="1"/>
      <w:numFmt w:val="lowerLetter"/>
      <w:lvlText w:val="%8."/>
      <w:lvlJc w:val="left"/>
      <w:pPr>
        <w:ind w:left="6108" w:hanging="360"/>
      </w:pPr>
    </w:lvl>
    <w:lvl w:ilvl="8" w:tplc="2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26913748"/>
    <w:multiLevelType w:val="multilevel"/>
    <w:tmpl w:val="416A0570"/>
    <w:lvl w:ilvl="0">
      <w:start w:val="1"/>
      <w:numFmt w:val="decimal"/>
      <w:pStyle w:val="TtuloSeccin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:lang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5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3175" w:hanging="170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none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none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none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none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none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4">
    <w:nsid w:val="27193553"/>
    <w:multiLevelType w:val="hybridMultilevel"/>
    <w:tmpl w:val="19E6EFB2"/>
    <w:lvl w:ilvl="0" w:tplc="A05EA5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8" w:hanging="360"/>
      </w:pPr>
    </w:lvl>
    <w:lvl w:ilvl="2" w:tplc="280A001B" w:tentative="1">
      <w:start w:val="1"/>
      <w:numFmt w:val="lowerRoman"/>
      <w:lvlText w:val="%3."/>
      <w:lvlJc w:val="right"/>
      <w:pPr>
        <w:ind w:left="2508" w:hanging="180"/>
      </w:pPr>
    </w:lvl>
    <w:lvl w:ilvl="3" w:tplc="280A000F" w:tentative="1">
      <w:start w:val="1"/>
      <w:numFmt w:val="decimal"/>
      <w:lvlText w:val="%4."/>
      <w:lvlJc w:val="left"/>
      <w:pPr>
        <w:ind w:left="3228" w:hanging="360"/>
      </w:pPr>
    </w:lvl>
    <w:lvl w:ilvl="4" w:tplc="280A0019" w:tentative="1">
      <w:start w:val="1"/>
      <w:numFmt w:val="lowerLetter"/>
      <w:lvlText w:val="%5."/>
      <w:lvlJc w:val="left"/>
      <w:pPr>
        <w:ind w:left="3948" w:hanging="360"/>
      </w:pPr>
    </w:lvl>
    <w:lvl w:ilvl="5" w:tplc="280A001B" w:tentative="1">
      <w:start w:val="1"/>
      <w:numFmt w:val="lowerRoman"/>
      <w:lvlText w:val="%6."/>
      <w:lvlJc w:val="right"/>
      <w:pPr>
        <w:ind w:left="4668" w:hanging="180"/>
      </w:pPr>
    </w:lvl>
    <w:lvl w:ilvl="6" w:tplc="280A000F" w:tentative="1">
      <w:start w:val="1"/>
      <w:numFmt w:val="decimal"/>
      <w:lvlText w:val="%7."/>
      <w:lvlJc w:val="left"/>
      <w:pPr>
        <w:ind w:left="5388" w:hanging="360"/>
      </w:pPr>
    </w:lvl>
    <w:lvl w:ilvl="7" w:tplc="280A0019" w:tentative="1">
      <w:start w:val="1"/>
      <w:numFmt w:val="lowerLetter"/>
      <w:lvlText w:val="%8."/>
      <w:lvlJc w:val="left"/>
      <w:pPr>
        <w:ind w:left="6108" w:hanging="360"/>
      </w:pPr>
    </w:lvl>
    <w:lvl w:ilvl="8" w:tplc="2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272A3ACB"/>
    <w:multiLevelType w:val="hybridMultilevel"/>
    <w:tmpl w:val="5E1271C2"/>
    <w:lvl w:ilvl="0" w:tplc="280A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6">
    <w:nsid w:val="28267F6A"/>
    <w:multiLevelType w:val="hybridMultilevel"/>
    <w:tmpl w:val="BE3EDBE0"/>
    <w:lvl w:ilvl="0" w:tplc="03CACF14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>
    <w:nsid w:val="292E79A2"/>
    <w:multiLevelType w:val="hybridMultilevel"/>
    <w:tmpl w:val="59E86E5A"/>
    <w:lvl w:ilvl="0">
      <w:start w:val="1"/>
      <w:numFmt w:val="lowerLetter"/>
      <w:pStyle w:val="Numerado"/>
      <w:lvlText w:val="%1."/>
      <w:lvlJc w:val="left"/>
      <w:pPr>
        <w:tabs>
          <w:tab w:val="num" w:pos="916"/>
        </w:tabs>
        <w:ind w:left="916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016"/>
        </w:tabs>
        <w:ind w:left="2016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36"/>
        </w:tabs>
        <w:ind w:left="2736" w:hanging="180"/>
      </w:pPr>
    </w:lvl>
    <w:lvl w:ilvl="3" w:tentative="1">
      <w:start w:val="1"/>
      <w:numFmt w:val="decimal"/>
      <w:lvlText w:val="%4."/>
      <w:lvlJc w:val="left"/>
      <w:pPr>
        <w:tabs>
          <w:tab w:val="num" w:pos="3456"/>
        </w:tabs>
        <w:ind w:left="3456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76"/>
        </w:tabs>
        <w:ind w:left="4176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96"/>
        </w:tabs>
        <w:ind w:left="4896" w:hanging="180"/>
      </w:pPr>
    </w:lvl>
    <w:lvl w:ilvl="6" w:tentative="1">
      <w:start w:val="1"/>
      <w:numFmt w:val="decimal"/>
      <w:lvlText w:val="%7."/>
      <w:lvlJc w:val="left"/>
      <w:pPr>
        <w:tabs>
          <w:tab w:val="num" w:pos="5616"/>
        </w:tabs>
        <w:ind w:left="5616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36"/>
        </w:tabs>
        <w:ind w:left="6336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56"/>
        </w:tabs>
        <w:ind w:left="7056" w:hanging="180"/>
      </w:pPr>
    </w:lvl>
  </w:abstractNum>
  <w:abstractNum w:abstractNumId="28">
    <w:nsid w:val="2B010CF8"/>
    <w:multiLevelType w:val="hybridMultilevel"/>
    <w:tmpl w:val="B09242D6"/>
    <w:lvl w:ilvl="0" w:tplc="585AC9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C7704D8"/>
    <w:multiLevelType w:val="hybridMultilevel"/>
    <w:tmpl w:val="16262AB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02700D0"/>
    <w:multiLevelType w:val="hybridMultilevel"/>
    <w:tmpl w:val="34949AA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2577D4D"/>
    <w:multiLevelType w:val="hybridMultilevel"/>
    <w:tmpl w:val="8E40D154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5E436F8"/>
    <w:multiLevelType w:val="multilevel"/>
    <w:tmpl w:val="0CEE8528"/>
    <w:styleLink w:val="Vieta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</w:abstractNum>
  <w:abstractNum w:abstractNumId="33">
    <w:nsid w:val="3E6D20D6"/>
    <w:multiLevelType w:val="hybridMultilevel"/>
    <w:tmpl w:val="611CECA4"/>
    <w:lvl w:ilvl="0" w:tplc="21D40B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8" w:hanging="360"/>
      </w:pPr>
    </w:lvl>
    <w:lvl w:ilvl="2" w:tplc="280A001B" w:tentative="1">
      <w:start w:val="1"/>
      <w:numFmt w:val="lowerRoman"/>
      <w:lvlText w:val="%3."/>
      <w:lvlJc w:val="right"/>
      <w:pPr>
        <w:ind w:left="2508" w:hanging="180"/>
      </w:pPr>
    </w:lvl>
    <w:lvl w:ilvl="3" w:tplc="280A000F" w:tentative="1">
      <w:start w:val="1"/>
      <w:numFmt w:val="decimal"/>
      <w:lvlText w:val="%4."/>
      <w:lvlJc w:val="left"/>
      <w:pPr>
        <w:ind w:left="3228" w:hanging="360"/>
      </w:pPr>
    </w:lvl>
    <w:lvl w:ilvl="4" w:tplc="280A0019" w:tentative="1">
      <w:start w:val="1"/>
      <w:numFmt w:val="lowerLetter"/>
      <w:lvlText w:val="%5."/>
      <w:lvlJc w:val="left"/>
      <w:pPr>
        <w:ind w:left="3948" w:hanging="360"/>
      </w:pPr>
    </w:lvl>
    <w:lvl w:ilvl="5" w:tplc="280A001B" w:tentative="1">
      <w:start w:val="1"/>
      <w:numFmt w:val="lowerRoman"/>
      <w:lvlText w:val="%6."/>
      <w:lvlJc w:val="right"/>
      <w:pPr>
        <w:ind w:left="4668" w:hanging="180"/>
      </w:pPr>
    </w:lvl>
    <w:lvl w:ilvl="6" w:tplc="280A000F" w:tentative="1">
      <w:start w:val="1"/>
      <w:numFmt w:val="decimal"/>
      <w:lvlText w:val="%7."/>
      <w:lvlJc w:val="left"/>
      <w:pPr>
        <w:ind w:left="5388" w:hanging="360"/>
      </w:pPr>
    </w:lvl>
    <w:lvl w:ilvl="7" w:tplc="280A0019" w:tentative="1">
      <w:start w:val="1"/>
      <w:numFmt w:val="lowerLetter"/>
      <w:lvlText w:val="%8."/>
      <w:lvlJc w:val="left"/>
      <w:pPr>
        <w:ind w:left="6108" w:hanging="360"/>
      </w:pPr>
    </w:lvl>
    <w:lvl w:ilvl="8" w:tplc="2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409B3F19"/>
    <w:multiLevelType w:val="hybridMultilevel"/>
    <w:tmpl w:val="3BAA60A2"/>
    <w:lvl w:ilvl="0" w:tplc="6772E9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8" w:hanging="360"/>
      </w:pPr>
    </w:lvl>
    <w:lvl w:ilvl="2" w:tplc="280A001B" w:tentative="1">
      <w:start w:val="1"/>
      <w:numFmt w:val="lowerRoman"/>
      <w:lvlText w:val="%3."/>
      <w:lvlJc w:val="right"/>
      <w:pPr>
        <w:ind w:left="2508" w:hanging="180"/>
      </w:pPr>
    </w:lvl>
    <w:lvl w:ilvl="3" w:tplc="280A000F" w:tentative="1">
      <w:start w:val="1"/>
      <w:numFmt w:val="decimal"/>
      <w:lvlText w:val="%4."/>
      <w:lvlJc w:val="left"/>
      <w:pPr>
        <w:ind w:left="3228" w:hanging="360"/>
      </w:pPr>
    </w:lvl>
    <w:lvl w:ilvl="4" w:tplc="280A0019" w:tentative="1">
      <w:start w:val="1"/>
      <w:numFmt w:val="lowerLetter"/>
      <w:lvlText w:val="%5."/>
      <w:lvlJc w:val="left"/>
      <w:pPr>
        <w:ind w:left="3948" w:hanging="360"/>
      </w:pPr>
    </w:lvl>
    <w:lvl w:ilvl="5" w:tplc="280A001B" w:tentative="1">
      <w:start w:val="1"/>
      <w:numFmt w:val="lowerRoman"/>
      <w:lvlText w:val="%6."/>
      <w:lvlJc w:val="right"/>
      <w:pPr>
        <w:ind w:left="4668" w:hanging="180"/>
      </w:pPr>
    </w:lvl>
    <w:lvl w:ilvl="6" w:tplc="280A000F" w:tentative="1">
      <w:start w:val="1"/>
      <w:numFmt w:val="decimal"/>
      <w:lvlText w:val="%7."/>
      <w:lvlJc w:val="left"/>
      <w:pPr>
        <w:ind w:left="5388" w:hanging="360"/>
      </w:pPr>
    </w:lvl>
    <w:lvl w:ilvl="7" w:tplc="280A0019" w:tentative="1">
      <w:start w:val="1"/>
      <w:numFmt w:val="lowerLetter"/>
      <w:lvlText w:val="%8."/>
      <w:lvlJc w:val="left"/>
      <w:pPr>
        <w:ind w:left="6108" w:hanging="360"/>
      </w:pPr>
    </w:lvl>
    <w:lvl w:ilvl="8" w:tplc="2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45A04834"/>
    <w:multiLevelType w:val="hybridMultilevel"/>
    <w:tmpl w:val="F6585416"/>
    <w:lvl w:ilvl="0" w:tplc="655027B6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6">
    <w:nsid w:val="492F4AF1"/>
    <w:multiLevelType w:val="hybridMultilevel"/>
    <w:tmpl w:val="7652A43C"/>
    <w:lvl w:ilvl="0" w:tplc="BD8C3D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8" w:hanging="360"/>
      </w:pPr>
    </w:lvl>
    <w:lvl w:ilvl="2" w:tplc="280A001B" w:tentative="1">
      <w:start w:val="1"/>
      <w:numFmt w:val="lowerRoman"/>
      <w:lvlText w:val="%3."/>
      <w:lvlJc w:val="right"/>
      <w:pPr>
        <w:ind w:left="2508" w:hanging="180"/>
      </w:pPr>
    </w:lvl>
    <w:lvl w:ilvl="3" w:tplc="280A000F" w:tentative="1">
      <w:start w:val="1"/>
      <w:numFmt w:val="decimal"/>
      <w:lvlText w:val="%4."/>
      <w:lvlJc w:val="left"/>
      <w:pPr>
        <w:ind w:left="3228" w:hanging="360"/>
      </w:pPr>
    </w:lvl>
    <w:lvl w:ilvl="4" w:tplc="280A0019" w:tentative="1">
      <w:start w:val="1"/>
      <w:numFmt w:val="lowerLetter"/>
      <w:lvlText w:val="%5."/>
      <w:lvlJc w:val="left"/>
      <w:pPr>
        <w:ind w:left="3948" w:hanging="360"/>
      </w:pPr>
    </w:lvl>
    <w:lvl w:ilvl="5" w:tplc="280A001B" w:tentative="1">
      <w:start w:val="1"/>
      <w:numFmt w:val="lowerRoman"/>
      <w:lvlText w:val="%6."/>
      <w:lvlJc w:val="right"/>
      <w:pPr>
        <w:ind w:left="4668" w:hanging="180"/>
      </w:pPr>
    </w:lvl>
    <w:lvl w:ilvl="6" w:tplc="280A000F" w:tentative="1">
      <w:start w:val="1"/>
      <w:numFmt w:val="decimal"/>
      <w:lvlText w:val="%7."/>
      <w:lvlJc w:val="left"/>
      <w:pPr>
        <w:ind w:left="5388" w:hanging="360"/>
      </w:pPr>
    </w:lvl>
    <w:lvl w:ilvl="7" w:tplc="280A0019" w:tentative="1">
      <w:start w:val="1"/>
      <w:numFmt w:val="lowerLetter"/>
      <w:lvlText w:val="%8."/>
      <w:lvlJc w:val="left"/>
      <w:pPr>
        <w:ind w:left="6108" w:hanging="360"/>
      </w:pPr>
    </w:lvl>
    <w:lvl w:ilvl="8" w:tplc="2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>
    <w:nsid w:val="4AC9529D"/>
    <w:multiLevelType w:val="hybridMultilevel"/>
    <w:tmpl w:val="237CC666"/>
    <w:lvl w:ilvl="0" w:tplc="1E7E3BF2">
      <w:start w:val="1"/>
      <w:numFmt w:val="decimal"/>
      <w:lvlText w:val="%1."/>
      <w:lvlJc w:val="left"/>
      <w:pPr>
        <w:ind w:left="1080" w:hanging="360"/>
      </w:pPr>
      <w:rPr>
        <w:rFonts w:ascii="NimbusRomNo9L-Medi" w:eastAsia="Calibri" w:hAnsi="NimbusRomNo9L-Medi" w:cs="NimbusRomNo9L-Medi" w:hint="default"/>
        <w:sz w:val="20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4ACA73A6"/>
    <w:multiLevelType w:val="hybridMultilevel"/>
    <w:tmpl w:val="22F098E0"/>
    <w:lvl w:ilvl="0" w:tplc="092AE704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9">
    <w:nsid w:val="4BC63144"/>
    <w:multiLevelType w:val="hybridMultilevel"/>
    <w:tmpl w:val="5D5ADF58"/>
    <w:lvl w:ilvl="0" w:tplc="5F20D1D4">
      <w:start w:val="1"/>
      <w:numFmt w:val="decimal"/>
      <w:lvlText w:val="%1."/>
      <w:lvlJc w:val="left"/>
      <w:pPr>
        <w:ind w:left="1080" w:hanging="360"/>
      </w:pPr>
      <w:rPr>
        <w:rFonts w:ascii="NimbusRomNo9L-Regu" w:eastAsia="Calibri" w:hAnsi="NimbusRomNo9L-Regu" w:cs="NimbusRomNo9L-Regu" w:hint="default"/>
        <w:sz w:val="20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4FC02E08"/>
    <w:multiLevelType w:val="hybridMultilevel"/>
    <w:tmpl w:val="34949AA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0E94CF9"/>
    <w:multiLevelType w:val="hybridMultilevel"/>
    <w:tmpl w:val="541C4C12"/>
    <w:lvl w:ilvl="0" w:tplc="0C0A0001">
      <w:start w:val="1"/>
      <w:numFmt w:val="decimal"/>
      <w:pStyle w:val="Seccion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8"/>
        <w:szCs w:val="28"/>
      </w:rPr>
    </w:lvl>
    <w:lvl w:ilvl="1" w:tplc="0C0A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511A0A84"/>
    <w:multiLevelType w:val="hybridMultilevel"/>
    <w:tmpl w:val="B09242D6"/>
    <w:lvl w:ilvl="0" w:tplc="585AC9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20E3107"/>
    <w:multiLevelType w:val="hybridMultilevel"/>
    <w:tmpl w:val="407638BA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3EA7490"/>
    <w:multiLevelType w:val="hybridMultilevel"/>
    <w:tmpl w:val="8B6C53FC"/>
    <w:lvl w:ilvl="0" w:tplc="28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8" w:hanging="360"/>
      </w:pPr>
    </w:lvl>
    <w:lvl w:ilvl="2" w:tplc="280A001B" w:tentative="1">
      <w:start w:val="1"/>
      <w:numFmt w:val="lowerRoman"/>
      <w:lvlText w:val="%3."/>
      <w:lvlJc w:val="right"/>
      <w:pPr>
        <w:ind w:left="2508" w:hanging="180"/>
      </w:pPr>
    </w:lvl>
    <w:lvl w:ilvl="3" w:tplc="280A000F" w:tentative="1">
      <w:start w:val="1"/>
      <w:numFmt w:val="decimal"/>
      <w:lvlText w:val="%4."/>
      <w:lvlJc w:val="left"/>
      <w:pPr>
        <w:ind w:left="3228" w:hanging="360"/>
      </w:pPr>
    </w:lvl>
    <w:lvl w:ilvl="4" w:tplc="280A0019" w:tentative="1">
      <w:start w:val="1"/>
      <w:numFmt w:val="lowerLetter"/>
      <w:lvlText w:val="%5."/>
      <w:lvlJc w:val="left"/>
      <w:pPr>
        <w:ind w:left="3948" w:hanging="360"/>
      </w:pPr>
    </w:lvl>
    <w:lvl w:ilvl="5" w:tplc="280A001B" w:tentative="1">
      <w:start w:val="1"/>
      <w:numFmt w:val="lowerRoman"/>
      <w:lvlText w:val="%6."/>
      <w:lvlJc w:val="right"/>
      <w:pPr>
        <w:ind w:left="4668" w:hanging="180"/>
      </w:pPr>
    </w:lvl>
    <w:lvl w:ilvl="6" w:tplc="280A000F" w:tentative="1">
      <w:start w:val="1"/>
      <w:numFmt w:val="decimal"/>
      <w:lvlText w:val="%7."/>
      <w:lvlJc w:val="left"/>
      <w:pPr>
        <w:ind w:left="5388" w:hanging="360"/>
      </w:pPr>
    </w:lvl>
    <w:lvl w:ilvl="7" w:tplc="280A0019" w:tentative="1">
      <w:start w:val="1"/>
      <w:numFmt w:val="lowerLetter"/>
      <w:lvlText w:val="%8."/>
      <w:lvlJc w:val="left"/>
      <w:pPr>
        <w:ind w:left="6108" w:hanging="360"/>
      </w:pPr>
    </w:lvl>
    <w:lvl w:ilvl="8" w:tplc="2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5">
    <w:nsid w:val="54AF7FA8"/>
    <w:multiLevelType w:val="hybridMultilevel"/>
    <w:tmpl w:val="BAEA193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5C476B4"/>
    <w:multiLevelType w:val="hybridMultilevel"/>
    <w:tmpl w:val="7A08E33E"/>
    <w:lvl w:ilvl="0" w:tplc="96666EEA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7">
    <w:nsid w:val="5BA5141A"/>
    <w:multiLevelType w:val="hybridMultilevel"/>
    <w:tmpl w:val="822C3456"/>
    <w:lvl w:ilvl="0" w:tplc="F20E90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8" w:hanging="360"/>
      </w:pPr>
    </w:lvl>
    <w:lvl w:ilvl="2" w:tplc="280A001B" w:tentative="1">
      <w:start w:val="1"/>
      <w:numFmt w:val="lowerRoman"/>
      <w:lvlText w:val="%3."/>
      <w:lvlJc w:val="right"/>
      <w:pPr>
        <w:ind w:left="2508" w:hanging="180"/>
      </w:pPr>
    </w:lvl>
    <w:lvl w:ilvl="3" w:tplc="280A000F" w:tentative="1">
      <w:start w:val="1"/>
      <w:numFmt w:val="decimal"/>
      <w:lvlText w:val="%4."/>
      <w:lvlJc w:val="left"/>
      <w:pPr>
        <w:ind w:left="3228" w:hanging="360"/>
      </w:pPr>
    </w:lvl>
    <w:lvl w:ilvl="4" w:tplc="280A0019" w:tentative="1">
      <w:start w:val="1"/>
      <w:numFmt w:val="lowerLetter"/>
      <w:lvlText w:val="%5."/>
      <w:lvlJc w:val="left"/>
      <w:pPr>
        <w:ind w:left="3948" w:hanging="360"/>
      </w:pPr>
    </w:lvl>
    <w:lvl w:ilvl="5" w:tplc="280A001B" w:tentative="1">
      <w:start w:val="1"/>
      <w:numFmt w:val="lowerRoman"/>
      <w:lvlText w:val="%6."/>
      <w:lvlJc w:val="right"/>
      <w:pPr>
        <w:ind w:left="4668" w:hanging="180"/>
      </w:pPr>
    </w:lvl>
    <w:lvl w:ilvl="6" w:tplc="280A000F" w:tentative="1">
      <w:start w:val="1"/>
      <w:numFmt w:val="decimal"/>
      <w:lvlText w:val="%7."/>
      <w:lvlJc w:val="left"/>
      <w:pPr>
        <w:ind w:left="5388" w:hanging="360"/>
      </w:pPr>
    </w:lvl>
    <w:lvl w:ilvl="7" w:tplc="280A0019" w:tentative="1">
      <w:start w:val="1"/>
      <w:numFmt w:val="lowerLetter"/>
      <w:lvlText w:val="%8."/>
      <w:lvlJc w:val="left"/>
      <w:pPr>
        <w:ind w:left="6108" w:hanging="360"/>
      </w:pPr>
    </w:lvl>
    <w:lvl w:ilvl="8" w:tplc="2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>
    <w:nsid w:val="624D7BAC"/>
    <w:multiLevelType w:val="hybridMultilevel"/>
    <w:tmpl w:val="4768E0D6"/>
    <w:lvl w:ilvl="0" w:tplc="1A64AF1E">
      <w:start w:val="1"/>
      <w:numFmt w:val="decimal"/>
      <w:lvlText w:val="%1."/>
      <w:lvlJc w:val="left"/>
      <w:pPr>
        <w:ind w:left="705" w:hanging="705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501300C"/>
    <w:multiLevelType w:val="hybridMultilevel"/>
    <w:tmpl w:val="95ECE6E6"/>
    <w:lvl w:ilvl="0" w:tplc="B832F73E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931" w:hanging="360"/>
      </w:pPr>
    </w:lvl>
    <w:lvl w:ilvl="2" w:tplc="280A001B" w:tentative="1">
      <w:start w:val="1"/>
      <w:numFmt w:val="lowerRoman"/>
      <w:lvlText w:val="%3."/>
      <w:lvlJc w:val="right"/>
      <w:pPr>
        <w:ind w:left="2651" w:hanging="180"/>
      </w:pPr>
    </w:lvl>
    <w:lvl w:ilvl="3" w:tplc="280A000F" w:tentative="1">
      <w:start w:val="1"/>
      <w:numFmt w:val="decimal"/>
      <w:lvlText w:val="%4."/>
      <w:lvlJc w:val="left"/>
      <w:pPr>
        <w:ind w:left="3371" w:hanging="360"/>
      </w:pPr>
    </w:lvl>
    <w:lvl w:ilvl="4" w:tplc="280A0019" w:tentative="1">
      <w:start w:val="1"/>
      <w:numFmt w:val="lowerLetter"/>
      <w:lvlText w:val="%5."/>
      <w:lvlJc w:val="left"/>
      <w:pPr>
        <w:ind w:left="4091" w:hanging="360"/>
      </w:pPr>
    </w:lvl>
    <w:lvl w:ilvl="5" w:tplc="280A001B" w:tentative="1">
      <w:start w:val="1"/>
      <w:numFmt w:val="lowerRoman"/>
      <w:lvlText w:val="%6."/>
      <w:lvlJc w:val="right"/>
      <w:pPr>
        <w:ind w:left="4811" w:hanging="180"/>
      </w:pPr>
    </w:lvl>
    <w:lvl w:ilvl="6" w:tplc="280A000F" w:tentative="1">
      <w:start w:val="1"/>
      <w:numFmt w:val="decimal"/>
      <w:lvlText w:val="%7."/>
      <w:lvlJc w:val="left"/>
      <w:pPr>
        <w:ind w:left="5531" w:hanging="360"/>
      </w:pPr>
    </w:lvl>
    <w:lvl w:ilvl="7" w:tplc="280A0019" w:tentative="1">
      <w:start w:val="1"/>
      <w:numFmt w:val="lowerLetter"/>
      <w:lvlText w:val="%8."/>
      <w:lvlJc w:val="left"/>
      <w:pPr>
        <w:ind w:left="6251" w:hanging="360"/>
      </w:pPr>
    </w:lvl>
    <w:lvl w:ilvl="8" w:tplc="28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0">
    <w:nsid w:val="65456542"/>
    <w:multiLevelType w:val="hybridMultilevel"/>
    <w:tmpl w:val="010A2D8A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5456739"/>
    <w:multiLevelType w:val="hybridMultilevel"/>
    <w:tmpl w:val="49E6628A"/>
    <w:lvl w:ilvl="0" w:tplc="28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8" w:hanging="360"/>
      </w:pPr>
    </w:lvl>
    <w:lvl w:ilvl="2" w:tplc="280A001B" w:tentative="1">
      <w:start w:val="1"/>
      <w:numFmt w:val="lowerRoman"/>
      <w:lvlText w:val="%3."/>
      <w:lvlJc w:val="right"/>
      <w:pPr>
        <w:ind w:left="2508" w:hanging="180"/>
      </w:pPr>
    </w:lvl>
    <w:lvl w:ilvl="3" w:tplc="280A000F" w:tentative="1">
      <w:start w:val="1"/>
      <w:numFmt w:val="decimal"/>
      <w:lvlText w:val="%4."/>
      <w:lvlJc w:val="left"/>
      <w:pPr>
        <w:ind w:left="3228" w:hanging="360"/>
      </w:pPr>
    </w:lvl>
    <w:lvl w:ilvl="4" w:tplc="280A0019" w:tentative="1">
      <w:start w:val="1"/>
      <w:numFmt w:val="lowerLetter"/>
      <w:lvlText w:val="%5."/>
      <w:lvlJc w:val="left"/>
      <w:pPr>
        <w:ind w:left="3948" w:hanging="360"/>
      </w:pPr>
    </w:lvl>
    <w:lvl w:ilvl="5" w:tplc="280A001B" w:tentative="1">
      <w:start w:val="1"/>
      <w:numFmt w:val="lowerRoman"/>
      <w:lvlText w:val="%6."/>
      <w:lvlJc w:val="right"/>
      <w:pPr>
        <w:ind w:left="4668" w:hanging="180"/>
      </w:pPr>
    </w:lvl>
    <w:lvl w:ilvl="6" w:tplc="280A000F" w:tentative="1">
      <w:start w:val="1"/>
      <w:numFmt w:val="decimal"/>
      <w:lvlText w:val="%7."/>
      <w:lvlJc w:val="left"/>
      <w:pPr>
        <w:ind w:left="5388" w:hanging="360"/>
      </w:pPr>
    </w:lvl>
    <w:lvl w:ilvl="7" w:tplc="280A0019" w:tentative="1">
      <w:start w:val="1"/>
      <w:numFmt w:val="lowerLetter"/>
      <w:lvlText w:val="%8."/>
      <w:lvlJc w:val="left"/>
      <w:pPr>
        <w:ind w:left="6108" w:hanging="360"/>
      </w:pPr>
    </w:lvl>
    <w:lvl w:ilvl="8" w:tplc="2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2">
    <w:nsid w:val="659257D9"/>
    <w:multiLevelType w:val="hybridMultilevel"/>
    <w:tmpl w:val="0B0E8D1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B6B2FC8"/>
    <w:multiLevelType w:val="hybridMultilevel"/>
    <w:tmpl w:val="8E3E57F6"/>
    <w:lvl w:ilvl="0" w:tplc="AE44F6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8" w:hanging="360"/>
      </w:pPr>
    </w:lvl>
    <w:lvl w:ilvl="2" w:tplc="280A001B" w:tentative="1">
      <w:start w:val="1"/>
      <w:numFmt w:val="lowerRoman"/>
      <w:lvlText w:val="%3."/>
      <w:lvlJc w:val="right"/>
      <w:pPr>
        <w:ind w:left="2508" w:hanging="180"/>
      </w:pPr>
    </w:lvl>
    <w:lvl w:ilvl="3" w:tplc="280A000F" w:tentative="1">
      <w:start w:val="1"/>
      <w:numFmt w:val="decimal"/>
      <w:lvlText w:val="%4."/>
      <w:lvlJc w:val="left"/>
      <w:pPr>
        <w:ind w:left="3228" w:hanging="360"/>
      </w:pPr>
    </w:lvl>
    <w:lvl w:ilvl="4" w:tplc="280A0019" w:tentative="1">
      <w:start w:val="1"/>
      <w:numFmt w:val="lowerLetter"/>
      <w:lvlText w:val="%5."/>
      <w:lvlJc w:val="left"/>
      <w:pPr>
        <w:ind w:left="3948" w:hanging="360"/>
      </w:pPr>
    </w:lvl>
    <w:lvl w:ilvl="5" w:tplc="280A001B" w:tentative="1">
      <w:start w:val="1"/>
      <w:numFmt w:val="lowerRoman"/>
      <w:lvlText w:val="%6."/>
      <w:lvlJc w:val="right"/>
      <w:pPr>
        <w:ind w:left="4668" w:hanging="180"/>
      </w:pPr>
    </w:lvl>
    <w:lvl w:ilvl="6" w:tplc="280A000F" w:tentative="1">
      <w:start w:val="1"/>
      <w:numFmt w:val="decimal"/>
      <w:lvlText w:val="%7."/>
      <w:lvlJc w:val="left"/>
      <w:pPr>
        <w:ind w:left="5388" w:hanging="360"/>
      </w:pPr>
    </w:lvl>
    <w:lvl w:ilvl="7" w:tplc="280A0019" w:tentative="1">
      <w:start w:val="1"/>
      <w:numFmt w:val="lowerLetter"/>
      <w:lvlText w:val="%8."/>
      <w:lvlJc w:val="left"/>
      <w:pPr>
        <w:ind w:left="6108" w:hanging="360"/>
      </w:pPr>
    </w:lvl>
    <w:lvl w:ilvl="8" w:tplc="2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4">
    <w:nsid w:val="6C105EAD"/>
    <w:multiLevelType w:val="hybridMultilevel"/>
    <w:tmpl w:val="6526F084"/>
    <w:lvl w:ilvl="0" w:tplc="7012DB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8" w:hanging="360"/>
      </w:pPr>
    </w:lvl>
    <w:lvl w:ilvl="2" w:tplc="280A001B" w:tentative="1">
      <w:start w:val="1"/>
      <w:numFmt w:val="lowerRoman"/>
      <w:lvlText w:val="%3."/>
      <w:lvlJc w:val="right"/>
      <w:pPr>
        <w:ind w:left="2508" w:hanging="180"/>
      </w:pPr>
    </w:lvl>
    <w:lvl w:ilvl="3" w:tplc="280A000F" w:tentative="1">
      <w:start w:val="1"/>
      <w:numFmt w:val="decimal"/>
      <w:lvlText w:val="%4."/>
      <w:lvlJc w:val="left"/>
      <w:pPr>
        <w:ind w:left="3228" w:hanging="360"/>
      </w:pPr>
    </w:lvl>
    <w:lvl w:ilvl="4" w:tplc="280A0019" w:tentative="1">
      <w:start w:val="1"/>
      <w:numFmt w:val="lowerLetter"/>
      <w:lvlText w:val="%5."/>
      <w:lvlJc w:val="left"/>
      <w:pPr>
        <w:ind w:left="3948" w:hanging="360"/>
      </w:pPr>
    </w:lvl>
    <w:lvl w:ilvl="5" w:tplc="280A001B" w:tentative="1">
      <w:start w:val="1"/>
      <w:numFmt w:val="lowerRoman"/>
      <w:lvlText w:val="%6."/>
      <w:lvlJc w:val="right"/>
      <w:pPr>
        <w:ind w:left="4668" w:hanging="180"/>
      </w:pPr>
    </w:lvl>
    <w:lvl w:ilvl="6" w:tplc="280A000F" w:tentative="1">
      <w:start w:val="1"/>
      <w:numFmt w:val="decimal"/>
      <w:lvlText w:val="%7."/>
      <w:lvlJc w:val="left"/>
      <w:pPr>
        <w:ind w:left="5388" w:hanging="360"/>
      </w:pPr>
    </w:lvl>
    <w:lvl w:ilvl="7" w:tplc="280A0019" w:tentative="1">
      <w:start w:val="1"/>
      <w:numFmt w:val="lowerLetter"/>
      <w:lvlText w:val="%8."/>
      <w:lvlJc w:val="left"/>
      <w:pPr>
        <w:ind w:left="6108" w:hanging="360"/>
      </w:pPr>
    </w:lvl>
    <w:lvl w:ilvl="8" w:tplc="2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5">
    <w:nsid w:val="6D77418D"/>
    <w:multiLevelType w:val="hybridMultilevel"/>
    <w:tmpl w:val="43464BE6"/>
    <w:lvl w:ilvl="0" w:tplc="42F8B2C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8" w:hanging="360"/>
      </w:pPr>
    </w:lvl>
    <w:lvl w:ilvl="2" w:tplc="280A001B" w:tentative="1">
      <w:start w:val="1"/>
      <w:numFmt w:val="lowerRoman"/>
      <w:lvlText w:val="%3."/>
      <w:lvlJc w:val="right"/>
      <w:pPr>
        <w:ind w:left="2508" w:hanging="180"/>
      </w:pPr>
    </w:lvl>
    <w:lvl w:ilvl="3" w:tplc="280A000F" w:tentative="1">
      <w:start w:val="1"/>
      <w:numFmt w:val="decimal"/>
      <w:lvlText w:val="%4."/>
      <w:lvlJc w:val="left"/>
      <w:pPr>
        <w:ind w:left="3228" w:hanging="360"/>
      </w:pPr>
    </w:lvl>
    <w:lvl w:ilvl="4" w:tplc="280A0019" w:tentative="1">
      <w:start w:val="1"/>
      <w:numFmt w:val="lowerLetter"/>
      <w:lvlText w:val="%5."/>
      <w:lvlJc w:val="left"/>
      <w:pPr>
        <w:ind w:left="3948" w:hanging="360"/>
      </w:pPr>
    </w:lvl>
    <w:lvl w:ilvl="5" w:tplc="280A001B" w:tentative="1">
      <w:start w:val="1"/>
      <w:numFmt w:val="lowerRoman"/>
      <w:lvlText w:val="%6."/>
      <w:lvlJc w:val="right"/>
      <w:pPr>
        <w:ind w:left="4668" w:hanging="180"/>
      </w:pPr>
    </w:lvl>
    <w:lvl w:ilvl="6" w:tplc="280A000F" w:tentative="1">
      <w:start w:val="1"/>
      <w:numFmt w:val="decimal"/>
      <w:lvlText w:val="%7."/>
      <w:lvlJc w:val="left"/>
      <w:pPr>
        <w:ind w:left="5388" w:hanging="360"/>
      </w:pPr>
    </w:lvl>
    <w:lvl w:ilvl="7" w:tplc="280A0019" w:tentative="1">
      <w:start w:val="1"/>
      <w:numFmt w:val="lowerLetter"/>
      <w:lvlText w:val="%8."/>
      <w:lvlJc w:val="left"/>
      <w:pPr>
        <w:ind w:left="6108" w:hanging="360"/>
      </w:pPr>
    </w:lvl>
    <w:lvl w:ilvl="8" w:tplc="2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6">
    <w:nsid w:val="6DC020C6"/>
    <w:multiLevelType w:val="hybridMultilevel"/>
    <w:tmpl w:val="34949AA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E8C4120"/>
    <w:multiLevelType w:val="hybridMultilevel"/>
    <w:tmpl w:val="52E6C75A"/>
    <w:lvl w:ilvl="0" w:tplc="84CC2C92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8">
    <w:nsid w:val="6F5A25E0"/>
    <w:multiLevelType w:val="hybridMultilevel"/>
    <w:tmpl w:val="71204B12"/>
    <w:lvl w:ilvl="0" w:tplc="B75239D0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NimbusRomNo9L-Regu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2207613"/>
    <w:multiLevelType w:val="hybridMultilevel"/>
    <w:tmpl w:val="5CBCFE0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6BD1246"/>
    <w:multiLevelType w:val="hybridMultilevel"/>
    <w:tmpl w:val="62468EB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6C07F30"/>
    <w:multiLevelType w:val="hybridMultilevel"/>
    <w:tmpl w:val="B424505E"/>
    <w:lvl w:ilvl="0" w:tplc="2E5AA8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8" w:hanging="360"/>
      </w:pPr>
    </w:lvl>
    <w:lvl w:ilvl="2" w:tplc="280A001B" w:tentative="1">
      <w:start w:val="1"/>
      <w:numFmt w:val="lowerRoman"/>
      <w:lvlText w:val="%3."/>
      <w:lvlJc w:val="right"/>
      <w:pPr>
        <w:ind w:left="2508" w:hanging="180"/>
      </w:pPr>
    </w:lvl>
    <w:lvl w:ilvl="3" w:tplc="280A000F" w:tentative="1">
      <w:start w:val="1"/>
      <w:numFmt w:val="decimal"/>
      <w:lvlText w:val="%4."/>
      <w:lvlJc w:val="left"/>
      <w:pPr>
        <w:ind w:left="3228" w:hanging="360"/>
      </w:pPr>
    </w:lvl>
    <w:lvl w:ilvl="4" w:tplc="280A0019" w:tentative="1">
      <w:start w:val="1"/>
      <w:numFmt w:val="lowerLetter"/>
      <w:lvlText w:val="%5."/>
      <w:lvlJc w:val="left"/>
      <w:pPr>
        <w:ind w:left="3948" w:hanging="360"/>
      </w:pPr>
    </w:lvl>
    <w:lvl w:ilvl="5" w:tplc="280A001B" w:tentative="1">
      <w:start w:val="1"/>
      <w:numFmt w:val="lowerRoman"/>
      <w:lvlText w:val="%6."/>
      <w:lvlJc w:val="right"/>
      <w:pPr>
        <w:ind w:left="4668" w:hanging="180"/>
      </w:pPr>
    </w:lvl>
    <w:lvl w:ilvl="6" w:tplc="280A000F" w:tentative="1">
      <w:start w:val="1"/>
      <w:numFmt w:val="decimal"/>
      <w:lvlText w:val="%7."/>
      <w:lvlJc w:val="left"/>
      <w:pPr>
        <w:ind w:left="5388" w:hanging="360"/>
      </w:pPr>
    </w:lvl>
    <w:lvl w:ilvl="7" w:tplc="280A0019" w:tentative="1">
      <w:start w:val="1"/>
      <w:numFmt w:val="lowerLetter"/>
      <w:lvlText w:val="%8."/>
      <w:lvlJc w:val="left"/>
      <w:pPr>
        <w:ind w:left="6108" w:hanging="360"/>
      </w:pPr>
    </w:lvl>
    <w:lvl w:ilvl="8" w:tplc="2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2">
    <w:nsid w:val="778918BD"/>
    <w:multiLevelType w:val="hybridMultilevel"/>
    <w:tmpl w:val="92261EC4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>
    <w:nsid w:val="77F77FB3"/>
    <w:multiLevelType w:val="hybridMultilevel"/>
    <w:tmpl w:val="6512CDA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9365D67"/>
    <w:multiLevelType w:val="hybridMultilevel"/>
    <w:tmpl w:val="16262AB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9743C15"/>
    <w:multiLevelType w:val="hybridMultilevel"/>
    <w:tmpl w:val="26A4D142"/>
    <w:lvl w:ilvl="0" w:tplc="1A5EC7D0">
      <w:start w:val="1"/>
      <w:numFmt w:val="decimal"/>
      <w:lvlText w:val="%1."/>
      <w:lvlJc w:val="left"/>
      <w:pPr>
        <w:ind w:left="1080" w:hanging="360"/>
      </w:pPr>
      <w:rPr>
        <w:rFonts w:ascii="NimbusRomNo9L-Medi" w:hAnsi="NimbusRomNo9L-Medi" w:cs="NimbusRomNo9L-Medi"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>
    <w:nsid w:val="7A4B52A2"/>
    <w:multiLevelType w:val="multilevel"/>
    <w:tmpl w:val="0C0A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3"/>
  </w:num>
  <w:num w:numId="2">
    <w:abstractNumId w:val="23"/>
  </w:num>
  <w:num w:numId="3">
    <w:abstractNumId w:val="13"/>
  </w:num>
  <w:num w:numId="4">
    <w:abstractNumId w:val="20"/>
  </w:num>
  <w:num w:numId="5">
    <w:abstractNumId w:val="41"/>
  </w:num>
  <w:num w:numId="6">
    <w:abstractNumId w:val="2"/>
  </w:num>
  <w:num w:numId="7">
    <w:abstractNumId w:val="1"/>
  </w:num>
  <w:num w:numId="8">
    <w:abstractNumId w:val="0"/>
  </w:num>
  <w:num w:numId="9">
    <w:abstractNumId w:val="32"/>
  </w:num>
  <w:num w:numId="10">
    <w:abstractNumId w:val="27"/>
  </w:num>
  <w:num w:numId="11">
    <w:abstractNumId w:val="66"/>
  </w:num>
  <w:num w:numId="12">
    <w:abstractNumId w:val="62"/>
  </w:num>
  <w:num w:numId="13">
    <w:abstractNumId w:val="25"/>
  </w:num>
  <w:num w:numId="14">
    <w:abstractNumId w:val="48"/>
  </w:num>
  <w:num w:numId="15">
    <w:abstractNumId w:val="31"/>
  </w:num>
  <w:num w:numId="16">
    <w:abstractNumId w:val="43"/>
  </w:num>
  <w:num w:numId="17">
    <w:abstractNumId w:val="10"/>
  </w:num>
  <w:num w:numId="18">
    <w:abstractNumId w:val="47"/>
  </w:num>
  <w:num w:numId="19">
    <w:abstractNumId w:val="5"/>
  </w:num>
  <w:num w:numId="20">
    <w:abstractNumId w:val="36"/>
  </w:num>
  <w:num w:numId="21">
    <w:abstractNumId w:val="53"/>
  </w:num>
  <w:num w:numId="22">
    <w:abstractNumId w:val="22"/>
  </w:num>
  <w:num w:numId="23">
    <w:abstractNumId w:val="21"/>
  </w:num>
  <w:num w:numId="24">
    <w:abstractNumId w:val="24"/>
  </w:num>
  <w:num w:numId="25">
    <w:abstractNumId w:val="26"/>
  </w:num>
  <w:num w:numId="26">
    <w:abstractNumId w:val="57"/>
  </w:num>
  <w:num w:numId="27">
    <w:abstractNumId w:val="15"/>
  </w:num>
  <w:num w:numId="28">
    <w:abstractNumId w:val="46"/>
  </w:num>
  <w:num w:numId="29">
    <w:abstractNumId w:val="55"/>
  </w:num>
  <w:num w:numId="30">
    <w:abstractNumId w:val="54"/>
  </w:num>
  <w:num w:numId="31">
    <w:abstractNumId w:val="61"/>
  </w:num>
  <w:num w:numId="32">
    <w:abstractNumId w:val="33"/>
  </w:num>
  <w:num w:numId="33">
    <w:abstractNumId w:val="18"/>
  </w:num>
  <w:num w:numId="34">
    <w:abstractNumId w:val="34"/>
  </w:num>
  <w:num w:numId="35">
    <w:abstractNumId w:val="44"/>
  </w:num>
  <w:num w:numId="36">
    <w:abstractNumId w:val="14"/>
  </w:num>
  <w:num w:numId="37">
    <w:abstractNumId w:val="38"/>
  </w:num>
  <w:num w:numId="38">
    <w:abstractNumId w:val="35"/>
  </w:num>
  <w:num w:numId="39">
    <w:abstractNumId w:val="51"/>
  </w:num>
  <w:num w:numId="40">
    <w:abstractNumId w:val="19"/>
  </w:num>
  <w:num w:numId="41">
    <w:abstractNumId w:val="28"/>
  </w:num>
  <w:num w:numId="42">
    <w:abstractNumId w:val="42"/>
  </w:num>
  <w:num w:numId="43">
    <w:abstractNumId w:val="64"/>
  </w:num>
  <w:num w:numId="44">
    <w:abstractNumId w:val="7"/>
  </w:num>
  <w:num w:numId="45">
    <w:abstractNumId w:val="29"/>
  </w:num>
  <w:num w:numId="46">
    <w:abstractNumId w:val="50"/>
  </w:num>
  <w:num w:numId="47">
    <w:abstractNumId w:val="16"/>
  </w:num>
  <w:num w:numId="48">
    <w:abstractNumId w:val="49"/>
  </w:num>
  <w:num w:numId="49">
    <w:abstractNumId w:val="8"/>
  </w:num>
  <w:num w:numId="50">
    <w:abstractNumId w:val="65"/>
  </w:num>
  <w:num w:numId="51">
    <w:abstractNumId w:val="37"/>
  </w:num>
  <w:num w:numId="52">
    <w:abstractNumId w:val="39"/>
  </w:num>
  <w:num w:numId="53">
    <w:abstractNumId w:val="6"/>
  </w:num>
  <w:num w:numId="54">
    <w:abstractNumId w:val="52"/>
  </w:num>
  <w:num w:numId="55">
    <w:abstractNumId w:val="63"/>
  </w:num>
  <w:num w:numId="56">
    <w:abstractNumId w:val="4"/>
  </w:num>
  <w:num w:numId="57">
    <w:abstractNumId w:val="12"/>
  </w:num>
  <w:num w:numId="58">
    <w:abstractNumId w:val="45"/>
  </w:num>
  <w:num w:numId="59">
    <w:abstractNumId w:val="58"/>
  </w:num>
  <w:num w:numId="60">
    <w:abstractNumId w:val="17"/>
  </w:num>
  <w:num w:numId="61">
    <w:abstractNumId w:val="59"/>
  </w:num>
  <w:num w:numId="62">
    <w:abstractNumId w:val="30"/>
  </w:num>
  <w:num w:numId="63">
    <w:abstractNumId w:val="56"/>
  </w:num>
  <w:num w:numId="64">
    <w:abstractNumId w:val="11"/>
  </w:num>
  <w:num w:numId="65">
    <w:abstractNumId w:val="40"/>
  </w:num>
  <w:num w:numId="66">
    <w:abstractNumId w:val="9"/>
  </w:num>
  <w:num w:numId="67">
    <w:abstractNumId w:val="60"/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1028"/>
  <w:defaultTabStop w:val="708"/>
  <w:hyphenationZone w:val="425"/>
  <w:characterSpacingControl w:val="doNotCompress"/>
  <w:hdrShapeDefaults>
    <o:shapedefaults v:ext="edit" spidmax="3074">
      <o:colormenu v:ext="edit" fillcolor="red"/>
    </o:shapedefaults>
  </w:hdrShapeDefaults>
  <w:footnotePr>
    <w:footnote w:id="0"/>
    <w:footnote w:id="1"/>
  </w:footnotePr>
  <w:endnotePr>
    <w:endnote w:id="0"/>
    <w:endnote w:id="1"/>
  </w:endnotePr>
  <w:compat/>
  <w:rsids>
    <w:rsidRoot w:val="000048F2"/>
    <w:rsid w:val="00001F14"/>
    <w:rsid w:val="00003461"/>
    <w:rsid w:val="000047EC"/>
    <w:rsid w:val="000048F2"/>
    <w:rsid w:val="00004C4C"/>
    <w:rsid w:val="00005A98"/>
    <w:rsid w:val="00007ABF"/>
    <w:rsid w:val="00010099"/>
    <w:rsid w:val="00010B17"/>
    <w:rsid w:val="00010C3E"/>
    <w:rsid w:val="00010C88"/>
    <w:rsid w:val="00011D1B"/>
    <w:rsid w:val="00011D6E"/>
    <w:rsid w:val="00013576"/>
    <w:rsid w:val="0001796C"/>
    <w:rsid w:val="0002098F"/>
    <w:rsid w:val="00020D86"/>
    <w:rsid w:val="00021990"/>
    <w:rsid w:val="00022D63"/>
    <w:rsid w:val="00025E62"/>
    <w:rsid w:val="0003006E"/>
    <w:rsid w:val="00033958"/>
    <w:rsid w:val="000366EA"/>
    <w:rsid w:val="00036B49"/>
    <w:rsid w:val="00037092"/>
    <w:rsid w:val="00037137"/>
    <w:rsid w:val="00040307"/>
    <w:rsid w:val="00040785"/>
    <w:rsid w:val="00040DD3"/>
    <w:rsid w:val="00040FCC"/>
    <w:rsid w:val="00041CB9"/>
    <w:rsid w:val="00044341"/>
    <w:rsid w:val="00046759"/>
    <w:rsid w:val="0004696E"/>
    <w:rsid w:val="000500CD"/>
    <w:rsid w:val="000501F1"/>
    <w:rsid w:val="000503F4"/>
    <w:rsid w:val="000506D3"/>
    <w:rsid w:val="000511C8"/>
    <w:rsid w:val="00052756"/>
    <w:rsid w:val="00053619"/>
    <w:rsid w:val="00057B41"/>
    <w:rsid w:val="00061061"/>
    <w:rsid w:val="00061C8C"/>
    <w:rsid w:val="0006336E"/>
    <w:rsid w:val="00063405"/>
    <w:rsid w:val="00063B6A"/>
    <w:rsid w:val="00066EC0"/>
    <w:rsid w:val="000673AD"/>
    <w:rsid w:val="000703DF"/>
    <w:rsid w:val="00070588"/>
    <w:rsid w:val="00070615"/>
    <w:rsid w:val="00071807"/>
    <w:rsid w:val="00071A14"/>
    <w:rsid w:val="00071CF2"/>
    <w:rsid w:val="00071F21"/>
    <w:rsid w:val="00072386"/>
    <w:rsid w:val="00075598"/>
    <w:rsid w:val="00075E0D"/>
    <w:rsid w:val="000765C9"/>
    <w:rsid w:val="00076C57"/>
    <w:rsid w:val="000771DA"/>
    <w:rsid w:val="00077859"/>
    <w:rsid w:val="000779CF"/>
    <w:rsid w:val="00080B72"/>
    <w:rsid w:val="00084346"/>
    <w:rsid w:val="00084866"/>
    <w:rsid w:val="00087D28"/>
    <w:rsid w:val="000926C4"/>
    <w:rsid w:val="00092CF3"/>
    <w:rsid w:val="00093153"/>
    <w:rsid w:val="000932A6"/>
    <w:rsid w:val="00094231"/>
    <w:rsid w:val="000949E1"/>
    <w:rsid w:val="00094F20"/>
    <w:rsid w:val="000A0ADD"/>
    <w:rsid w:val="000A1CCC"/>
    <w:rsid w:val="000A241F"/>
    <w:rsid w:val="000A3B73"/>
    <w:rsid w:val="000A44F0"/>
    <w:rsid w:val="000A576A"/>
    <w:rsid w:val="000A731C"/>
    <w:rsid w:val="000B05D1"/>
    <w:rsid w:val="000B0AE3"/>
    <w:rsid w:val="000B13B2"/>
    <w:rsid w:val="000B1E97"/>
    <w:rsid w:val="000B3ECB"/>
    <w:rsid w:val="000B677D"/>
    <w:rsid w:val="000B7B6D"/>
    <w:rsid w:val="000B7F86"/>
    <w:rsid w:val="000B7FF6"/>
    <w:rsid w:val="000C08F7"/>
    <w:rsid w:val="000C4248"/>
    <w:rsid w:val="000C5444"/>
    <w:rsid w:val="000C66F1"/>
    <w:rsid w:val="000C6930"/>
    <w:rsid w:val="000C6E34"/>
    <w:rsid w:val="000D02FB"/>
    <w:rsid w:val="000D0CF7"/>
    <w:rsid w:val="000D19D5"/>
    <w:rsid w:val="000D234A"/>
    <w:rsid w:val="000D24A7"/>
    <w:rsid w:val="000D2B2B"/>
    <w:rsid w:val="000D5A0F"/>
    <w:rsid w:val="000D6983"/>
    <w:rsid w:val="000D7962"/>
    <w:rsid w:val="000D7D5D"/>
    <w:rsid w:val="000E1B88"/>
    <w:rsid w:val="000E238D"/>
    <w:rsid w:val="000E2614"/>
    <w:rsid w:val="000E2EC5"/>
    <w:rsid w:val="000E467A"/>
    <w:rsid w:val="000E5000"/>
    <w:rsid w:val="000E5286"/>
    <w:rsid w:val="000E533A"/>
    <w:rsid w:val="000F0C01"/>
    <w:rsid w:val="000F12C3"/>
    <w:rsid w:val="000F3F3C"/>
    <w:rsid w:val="000F5933"/>
    <w:rsid w:val="000F5C4F"/>
    <w:rsid w:val="000F6C40"/>
    <w:rsid w:val="000F7691"/>
    <w:rsid w:val="000F789B"/>
    <w:rsid w:val="000F7DFD"/>
    <w:rsid w:val="001014F1"/>
    <w:rsid w:val="001030A5"/>
    <w:rsid w:val="001031D5"/>
    <w:rsid w:val="00103D2D"/>
    <w:rsid w:val="0010442F"/>
    <w:rsid w:val="001046E0"/>
    <w:rsid w:val="00106B60"/>
    <w:rsid w:val="0010700D"/>
    <w:rsid w:val="001100EC"/>
    <w:rsid w:val="001113A5"/>
    <w:rsid w:val="00113582"/>
    <w:rsid w:val="00113B03"/>
    <w:rsid w:val="001143EF"/>
    <w:rsid w:val="0012012F"/>
    <w:rsid w:val="00120EA7"/>
    <w:rsid w:val="0012445B"/>
    <w:rsid w:val="0012549E"/>
    <w:rsid w:val="00126467"/>
    <w:rsid w:val="00126D99"/>
    <w:rsid w:val="00127E64"/>
    <w:rsid w:val="0013089E"/>
    <w:rsid w:val="00131F66"/>
    <w:rsid w:val="001322DC"/>
    <w:rsid w:val="001323CC"/>
    <w:rsid w:val="00132D23"/>
    <w:rsid w:val="00133D27"/>
    <w:rsid w:val="0013431D"/>
    <w:rsid w:val="001355C1"/>
    <w:rsid w:val="00136C36"/>
    <w:rsid w:val="001401E2"/>
    <w:rsid w:val="00140B77"/>
    <w:rsid w:val="00141468"/>
    <w:rsid w:val="00141BF1"/>
    <w:rsid w:val="001422D1"/>
    <w:rsid w:val="00143EBC"/>
    <w:rsid w:val="0014437F"/>
    <w:rsid w:val="001443D1"/>
    <w:rsid w:val="001446E0"/>
    <w:rsid w:val="001459C0"/>
    <w:rsid w:val="00145A8B"/>
    <w:rsid w:val="00145B7F"/>
    <w:rsid w:val="00146172"/>
    <w:rsid w:val="00146ED1"/>
    <w:rsid w:val="0014715B"/>
    <w:rsid w:val="0014738C"/>
    <w:rsid w:val="00150113"/>
    <w:rsid w:val="00152DFD"/>
    <w:rsid w:val="001537C0"/>
    <w:rsid w:val="00153BCF"/>
    <w:rsid w:val="00154477"/>
    <w:rsid w:val="00154EC5"/>
    <w:rsid w:val="00157A3E"/>
    <w:rsid w:val="00157C54"/>
    <w:rsid w:val="0016044C"/>
    <w:rsid w:val="0016051E"/>
    <w:rsid w:val="00160C23"/>
    <w:rsid w:val="00163707"/>
    <w:rsid w:val="00164099"/>
    <w:rsid w:val="00164C21"/>
    <w:rsid w:val="0016652E"/>
    <w:rsid w:val="001700B7"/>
    <w:rsid w:val="0017071B"/>
    <w:rsid w:val="00170D19"/>
    <w:rsid w:val="001712CC"/>
    <w:rsid w:val="00172A74"/>
    <w:rsid w:val="001731E0"/>
    <w:rsid w:val="00173405"/>
    <w:rsid w:val="0017384A"/>
    <w:rsid w:val="00173C75"/>
    <w:rsid w:val="00173EEF"/>
    <w:rsid w:val="001747C0"/>
    <w:rsid w:val="00174AC7"/>
    <w:rsid w:val="001757BE"/>
    <w:rsid w:val="00176FC7"/>
    <w:rsid w:val="00177212"/>
    <w:rsid w:val="001774E4"/>
    <w:rsid w:val="00177AFB"/>
    <w:rsid w:val="0018172C"/>
    <w:rsid w:val="001817FC"/>
    <w:rsid w:val="0018183F"/>
    <w:rsid w:val="00184DF6"/>
    <w:rsid w:val="001871B6"/>
    <w:rsid w:val="0018769C"/>
    <w:rsid w:val="0019179B"/>
    <w:rsid w:val="00192991"/>
    <w:rsid w:val="00192FD4"/>
    <w:rsid w:val="00193270"/>
    <w:rsid w:val="00195934"/>
    <w:rsid w:val="00195AEC"/>
    <w:rsid w:val="00196700"/>
    <w:rsid w:val="001970D4"/>
    <w:rsid w:val="0019770E"/>
    <w:rsid w:val="001A051D"/>
    <w:rsid w:val="001A057F"/>
    <w:rsid w:val="001A1940"/>
    <w:rsid w:val="001A22B2"/>
    <w:rsid w:val="001A39C3"/>
    <w:rsid w:val="001A5181"/>
    <w:rsid w:val="001A51FF"/>
    <w:rsid w:val="001B0449"/>
    <w:rsid w:val="001B1F2A"/>
    <w:rsid w:val="001B2C3D"/>
    <w:rsid w:val="001B3705"/>
    <w:rsid w:val="001B3BFD"/>
    <w:rsid w:val="001B5A7F"/>
    <w:rsid w:val="001B66EC"/>
    <w:rsid w:val="001B70AE"/>
    <w:rsid w:val="001B73A3"/>
    <w:rsid w:val="001B7444"/>
    <w:rsid w:val="001C04B1"/>
    <w:rsid w:val="001C0539"/>
    <w:rsid w:val="001C0C7A"/>
    <w:rsid w:val="001C12B4"/>
    <w:rsid w:val="001C29AD"/>
    <w:rsid w:val="001C4E46"/>
    <w:rsid w:val="001C6AC3"/>
    <w:rsid w:val="001D0470"/>
    <w:rsid w:val="001D05EC"/>
    <w:rsid w:val="001D0603"/>
    <w:rsid w:val="001D078F"/>
    <w:rsid w:val="001D07C2"/>
    <w:rsid w:val="001D227E"/>
    <w:rsid w:val="001D2390"/>
    <w:rsid w:val="001D4298"/>
    <w:rsid w:val="001D7B49"/>
    <w:rsid w:val="001D7F79"/>
    <w:rsid w:val="001E0778"/>
    <w:rsid w:val="001E0D46"/>
    <w:rsid w:val="001E0DD9"/>
    <w:rsid w:val="001E1FD6"/>
    <w:rsid w:val="001E2D93"/>
    <w:rsid w:val="001E3F1E"/>
    <w:rsid w:val="001E5F09"/>
    <w:rsid w:val="001E6634"/>
    <w:rsid w:val="001E6B3D"/>
    <w:rsid w:val="001F02A1"/>
    <w:rsid w:val="001F15FF"/>
    <w:rsid w:val="001F59F8"/>
    <w:rsid w:val="001F6C1E"/>
    <w:rsid w:val="00200941"/>
    <w:rsid w:val="002013F3"/>
    <w:rsid w:val="0020165E"/>
    <w:rsid w:val="00201764"/>
    <w:rsid w:val="00201A00"/>
    <w:rsid w:val="002021BE"/>
    <w:rsid w:val="00202704"/>
    <w:rsid w:val="002036D0"/>
    <w:rsid w:val="00207502"/>
    <w:rsid w:val="00207EBA"/>
    <w:rsid w:val="00210F20"/>
    <w:rsid w:val="002111A2"/>
    <w:rsid w:val="002119A5"/>
    <w:rsid w:val="00212567"/>
    <w:rsid w:val="00213BFE"/>
    <w:rsid w:val="0021718A"/>
    <w:rsid w:val="00217B9B"/>
    <w:rsid w:val="002200EE"/>
    <w:rsid w:val="00220184"/>
    <w:rsid w:val="00220596"/>
    <w:rsid w:val="00220E47"/>
    <w:rsid w:val="00223CC7"/>
    <w:rsid w:val="002245D6"/>
    <w:rsid w:val="002247EF"/>
    <w:rsid w:val="002250CC"/>
    <w:rsid w:val="0022590B"/>
    <w:rsid w:val="002274D9"/>
    <w:rsid w:val="00230F2C"/>
    <w:rsid w:val="002323C9"/>
    <w:rsid w:val="00232EE6"/>
    <w:rsid w:val="002339B8"/>
    <w:rsid w:val="00234A53"/>
    <w:rsid w:val="00234EC9"/>
    <w:rsid w:val="00235192"/>
    <w:rsid w:val="0023573A"/>
    <w:rsid w:val="00236D79"/>
    <w:rsid w:val="002402D0"/>
    <w:rsid w:val="00241504"/>
    <w:rsid w:val="0024180A"/>
    <w:rsid w:val="002436A2"/>
    <w:rsid w:val="002463A2"/>
    <w:rsid w:val="00246AB8"/>
    <w:rsid w:val="00250638"/>
    <w:rsid w:val="00251907"/>
    <w:rsid w:val="00251C58"/>
    <w:rsid w:val="002525B9"/>
    <w:rsid w:val="0025413F"/>
    <w:rsid w:val="002568D7"/>
    <w:rsid w:val="0026035E"/>
    <w:rsid w:val="002631F5"/>
    <w:rsid w:val="00263EAC"/>
    <w:rsid w:val="00264F2A"/>
    <w:rsid w:val="00265D3E"/>
    <w:rsid w:val="00266832"/>
    <w:rsid w:val="002713C7"/>
    <w:rsid w:val="00272D5E"/>
    <w:rsid w:val="002737D4"/>
    <w:rsid w:val="002739D7"/>
    <w:rsid w:val="002762CB"/>
    <w:rsid w:val="00276A72"/>
    <w:rsid w:val="00277018"/>
    <w:rsid w:val="00281983"/>
    <w:rsid w:val="00283A17"/>
    <w:rsid w:val="002907E6"/>
    <w:rsid w:val="00291394"/>
    <w:rsid w:val="00292671"/>
    <w:rsid w:val="00292D48"/>
    <w:rsid w:val="00293D0C"/>
    <w:rsid w:val="00294F21"/>
    <w:rsid w:val="002950B1"/>
    <w:rsid w:val="0029719E"/>
    <w:rsid w:val="00297244"/>
    <w:rsid w:val="002972D2"/>
    <w:rsid w:val="002A0C8B"/>
    <w:rsid w:val="002A145F"/>
    <w:rsid w:val="002A2B3B"/>
    <w:rsid w:val="002A3509"/>
    <w:rsid w:val="002A3D22"/>
    <w:rsid w:val="002A4F08"/>
    <w:rsid w:val="002B0341"/>
    <w:rsid w:val="002B077A"/>
    <w:rsid w:val="002B0D84"/>
    <w:rsid w:val="002B17A1"/>
    <w:rsid w:val="002B4FEA"/>
    <w:rsid w:val="002B5736"/>
    <w:rsid w:val="002B6570"/>
    <w:rsid w:val="002B66FA"/>
    <w:rsid w:val="002B74A6"/>
    <w:rsid w:val="002B7F66"/>
    <w:rsid w:val="002C06E1"/>
    <w:rsid w:val="002C1445"/>
    <w:rsid w:val="002C190E"/>
    <w:rsid w:val="002C220F"/>
    <w:rsid w:val="002C2B15"/>
    <w:rsid w:val="002C3D8F"/>
    <w:rsid w:val="002C3EDB"/>
    <w:rsid w:val="002C4EFE"/>
    <w:rsid w:val="002C5334"/>
    <w:rsid w:val="002C5DCB"/>
    <w:rsid w:val="002C606C"/>
    <w:rsid w:val="002C6E2D"/>
    <w:rsid w:val="002C71EC"/>
    <w:rsid w:val="002D0B1A"/>
    <w:rsid w:val="002D2631"/>
    <w:rsid w:val="002D5E3A"/>
    <w:rsid w:val="002D7ECF"/>
    <w:rsid w:val="002E0AA2"/>
    <w:rsid w:val="002E0B86"/>
    <w:rsid w:val="002E119D"/>
    <w:rsid w:val="002E241F"/>
    <w:rsid w:val="002E2502"/>
    <w:rsid w:val="002E3490"/>
    <w:rsid w:val="002E402D"/>
    <w:rsid w:val="002E4800"/>
    <w:rsid w:val="002E4895"/>
    <w:rsid w:val="002E490F"/>
    <w:rsid w:val="002E49AF"/>
    <w:rsid w:val="002E7086"/>
    <w:rsid w:val="002E792C"/>
    <w:rsid w:val="002F0419"/>
    <w:rsid w:val="002F0898"/>
    <w:rsid w:val="002F2A6B"/>
    <w:rsid w:val="002F3648"/>
    <w:rsid w:val="002F38E9"/>
    <w:rsid w:val="002F3DD9"/>
    <w:rsid w:val="002F45C7"/>
    <w:rsid w:val="002F7051"/>
    <w:rsid w:val="0030010C"/>
    <w:rsid w:val="00300F79"/>
    <w:rsid w:val="003019F6"/>
    <w:rsid w:val="0030506B"/>
    <w:rsid w:val="003058AF"/>
    <w:rsid w:val="00305E2C"/>
    <w:rsid w:val="00311B30"/>
    <w:rsid w:val="00311FA2"/>
    <w:rsid w:val="00312872"/>
    <w:rsid w:val="003136DE"/>
    <w:rsid w:val="00316966"/>
    <w:rsid w:val="00316E38"/>
    <w:rsid w:val="00316F9E"/>
    <w:rsid w:val="00317CE6"/>
    <w:rsid w:val="003208F6"/>
    <w:rsid w:val="00321556"/>
    <w:rsid w:val="00322021"/>
    <w:rsid w:val="003220BC"/>
    <w:rsid w:val="0032465C"/>
    <w:rsid w:val="00324D96"/>
    <w:rsid w:val="003257FA"/>
    <w:rsid w:val="00325945"/>
    <w:rsid w:val="00326EBE"/>
    <w:rsid w:val="00330F96"/>
    <w:rsid w:val="003318D1"/>
    <w:rsid w:val="00333B88"/>
    <w:rsid w:val="00333D7A"/>
    <w:rsid w:val="00333F91"/>
    <w:rsid w:val="00334425"/>
    <w:rsid w:val="00335C11"/>
    <w:rsid w:val="00336AC7"/>
    <w:rsid w:val="0034133C"/>
    <w:rsid w:val="003423DA"/>
    <w:rsid w:val="00342BEB"/>
    <w:rsid w:val="00343AAF"/>
    <w:rsid w:val="003452FE"/>
    <w:rsid w:val="00345616"/>
    <w:rsid w:val="003503D5"/>
    <w:rsid w:val="003513CC"/>
    <w:rsid w:val="00352758"/>
    <w:rsid w:val="003527A4"/>
    <w:rsid w:val="003534FA"/>
    <w:rsid w:val="00353A7F"/>
    <w:rsid w:val="0035549B"/>
    <w:rsid w:val="003577D6"/>
    <w:rsid w:val="00360250"/>
    <w:rsid w:val="003607D1"/>
    <w:rsid w:val="00360B09"/>
    <w:rsid w:val="00362F77"/>
    <w:rsid w:val="00363142"/>
    <w:rsid w:val="00363478"/>
    <w:rsid w:val="00363CB7"/>
    <w:rsid w:val="003641BC"/>
    <w:rsid w:val="00365BF5"/>
    <w:rsid w:val="003663DE"/>
    <w:rsid w:val="003669F8"/>
    <w:rsid w:val="003672FD"/>
    <w:rsid w:val="00367537"/>
    <w:rsid w:val="003679A1"/>
    <w:rsid w:val="00372310"/>
    <w:rsid w:val="00373FC3"/>
    <w:rsid w:val="0037480B"/>
    <w:rsid w:val="0037585B"/>
    <w:rsid w:val="00376BF2"/>
    <w:rsid w:val="00376D70"/>
    <w:rsid w:val="003773F3"/>
    <w:rsid w:val="00377512"/>
    <w:rsid w:val="00377A27"/>
    <w:rsid w:val="00380437"/>
    <w:rsid w:val="0038043D"/>
    <w:rsid w:val="00380ACB"/>
    <w:rsid w:val="003815CF"/>
    <w:rsid w:val="003832B0"/>
    <w:rsid w:val="00385128"/>
    <w:rsid w:val="00385D2F"/>
    <w:rsid w:val="00390995"/>
    <w:rsid w:val="00390AFA"/>
    <w:rsid w:val="003920C8"/>
    <w:rsid w:val="0039284F"/>
    <w:rsid w:val="00393403"/>
    <w:rsid w:val="0039344F"/>
    <w:rsid w:val="00393B70"/>
    <w:rsid w:val="003955E7"/>
    <w:rsid w:val="00395AB9"/>
    <w:rsid w:val="003A030C"/>
    <w:rsid w:val="003A06AA"/>
    <w:rsid w:val="003A1BC3"/>
    <w:rsid w:val="003A2DE2"/>
    <w:rsid w:val="003A3FE3"/>
    <w:rsid w:val="003A4367"/>
    <w:rsid w:val="003A497B"/>
    <w:rsid w:val="003A682E"/>
    <w:rsid w:val="003A77B2"/>
    <w:rsid w:val="003A7AFF"/>
    <w:rsid w:val="003B022D"/>
    <w:rsid w:val="003B081B"/>
    <w:rsid w:val="003B0BD9"/>
    <w:rsid w:val="003B0F2E"/>
    <w:rsid w:val="003B183B"/>
    <w:rsid w:val="003B19DD"/>
    <w:rsid w:val="003B2D28"/>
    <w:rsid w:val="003B4353"/>
    <w:rsid w:val="003B43B1"/>
    <w:rsid w:val="003B6CFC"/>
    <w:rsid w:val="003B7955"/>
    <w:rsid w:val="003C0081"/>
    <w:rsid w:val="003C0ABF"/>
    <w:rsid w:val="003C1BE4"/>
    <w:rsid w:val="003C2699"/>
    <w:rsid w:val="003C49BC"/>
    <w:rsid w:val="003C4B09"/>
    <w:rsid w:val="003C5137"/>
    <w:rsid w:val="003C5260"/>
    <w:rsid w:val="003C7987"/>
    <w:rsid w:val="003D0343"/>
    <w:rsid w:val="003D113A"/>
    <w:rsid w:val="003D1BF7"/>
    <w:rsid w:val="003D2EC4"/>
    <w:rsid w:val="003D3718"/>
    <w:rsid w:val="003D4475"/>
    <w:rsid w:val="003D4B5A"/>
    <w:rsid w:val="003E037D"/>
    <w:rsid w:val="003E0FE5"/>
    <w:rsid w:val="003E13AA"/>
    <w:rsid w:val="003E1627"/>
    <w:rsid w:val="003E39CF"/>
    <w:rsid w:val="003E3AEC"/>
    <w:rsid w:val="003E4B51"/>
    <w:rsid w:val="003E5C69"/>
    <w:rsid w:val="003E6A77"/>
    <w:rsid w:val="003E6DF8"/>
    <w:rsid w:val="003E7AE2"/>
    <w:rsid w:val="003F1F7B"/>
    <w:rsid w:val="003F20E6"/>
    <w:rsid w:val="003F296F"/>
    <w:rsid w:val="003F2C49"/>
    <w:rsid w:val="003F3C48"/>
    <w:rsid w:val="003F6514"/>
    <w:rsid w:val="003F66B2"/>
    <w:rsid w:val="003F786C"/>
    <w:rsid w:val="00400536"/>
    <w:rsid w:val="00400D23"/>
    <w:rsid w:val="00401BB7"/>
    <w:rsid w:val="004021C2"/>
    <w:rsid w:val="00402BD0"/>
    <w:rsid w:val="00403330"/>
    <w:rsid w:val="00404DED"/>
    <w:rsid w:val="0040619D"/>
    <w:rsid w:val="0040627D"/>
    <w:rsid w:val="0040768C"/>
    <w:rsid w:val="00410896"/>
    <w:rsid w:val="004112D8"/>
    <w:rsid w:val="00411E1D"/>
    <w:rsid w:val="00412341"/>
    <w:rsid w:val="00412897"/>
    <w:rsid w:val="00412F52"/>
    <w:rsid w:val="00413683"/>
    <w:rsid w:val="00413831"/>
    <w:rsid w:val="00415581"/>
    <w:rsid w:val="0041580F"/>
    <w:rsid w:val="00415BE0"/>
    <w:rsid w:val="00417C98"/>
    <w:rsid w:val="0042075D"/>
    <w:rsid w:val="00422680"/>
    <w:rsid w:val="004230CB"/>
    <w:rsid w:val="004247A7"/>
    <w:rsid w:val="00425009"/>
    <w:rsid w:val="00425C6B"/>
    <w:rsid w:val="00425E80"/>
    <w:rsid w:val="00426846"/>
    <w:rsid w:val="004309FC"/>
    <w:rsid w:val="00430C69"/>
    <w:rsid w:val="00432208"/>
    <w:rsid w:val="00432E5A"/>
    <w:rsid w:val="00432E8E"/>
    <w:rsid w:val="00433F5E"/>
    <w:rsid w:val="004341D3"/>
    <w:rsid w:val="00434B65"/>
    <w:rsid w:val="00434DD4"/>
    <w:rsid w:val="00436A5F"/>
    <w:rsid w:val="00437939"/>
    <w:rsid w:val="00437A7A"/>
    <w:rsid w:val="00437E09"/>
    <w:rsid w:val="00442C4C"/>
    <w:rsid w:val="00443275"/>
    <w:rsid w:val="004445B8"/>
    <w:rsid w:val="00444654"/>
    <w:rsid w:val="004449F4"/>
    <w:rsid w:val="0044594A"/>
    <w:rsid w:val="004462A5"/>
    <w:rsid w:val="004468A1"/>
    <w:rsid w:val="00446C89"/>
    <w:rsid w:val="00446DEA"/>
    <w:rsid w:val="0044778E"/>
    <w:rsid w:val="00451D20"/>
    <w:rsid w:val="0045476A"/>
    <w:rsid w:val="00455ACC"/>
    <w:rsid w:val="00460892"/>
    <w:rsid w:val="00460D3A"/>
    <w:rsid w:val="00460FA3"/>
    <w:rsid w:val="00461ABB"/>
    <w:rsid w:val="004627B0"/>
    <w:rsid w:val="00463919"/>
    <w:rsid w:val="00463AEC"/>
    <w:rsid w:val="00464E0F"/>
    <w:rsid w:val="004663B1"/>
    <w:rsid w:val="0047118C"/>
    <w:rsid w:val="0047266F"/>
    <w:rsid w:val="0047277E"/>
    <w:rsid w:val="004727A1"/>
    <w:rsid w:val="00472B7D"/>
    <w:rsid w:val="00474414"/>
    <w:rsid w:val="00476F48"/>
    <w:rsid w:val="00481569"/>
    <w:rsid w:val="00481B9A"/>
    <w:rsid w:val="004827DA"/>
    <w:rsid w:val="0048308A"/>
    <w:rsid w:val="0048383D"/>
    <w:rsid w:val="00483E33"/>
    <w:rsid w:val="0048401F"/>
    <w:rsid w:val="004855C9"/>
    <w:rsid w:val="004857FB"/>
    <w:rsid w:val="00485D1A"/>
    <w:rsid w:val="00486B2B"/>
    <w:rsid w:val="004878CF"/>
    <w:rsid w:val="00487C7E"/>
    <w:rsid w:val="00490042"/>
    <w:rsid w:val="004902B9"/>
    <w:rsid w:val="0049155D"/>
    <w:rsid w:val="004915F2"/>
    <w:rsid w:val="0049160F"/>
    <w:rsid w:val="00491891"/>
    <w:rsid w:val="0049284B"/>
    <w:rsid w:val="00493D33"/>
    <w:rsid w:val="00494D5B"/>
    <w:rsid w:val="00497A17"/>
    <w:rsid w:val="004A0617"/>
    <w:rsid w:val="004A1A8B"/>
    <w:rsid w:val="004A2A32"/>
    <w:rsid w:val="004A324E"/>
    <w:rsid w:val="004A38E2"/>
    <w:rsid w:val="004A3AC8"/>
    <w:rsid w:val="004A4C4E"/>
    <w:rsid w:val="004A5432"/>
    <w:rsid w:val="004A64E0"/>
    <w:rsid w:val="004A6C0A"/>
    <w:rsid w:val="004A6D97"/>
    <w:rsid w:val="004A70CD"/>
    <w:rsid w:val="004B080F"/>
    <w:rsid w:val="004B0C22"/>
    <w:rsid w:val="004B2002"/>
    <w:rsid w:val="004B473E"/>
    <w:rsid w:val="004B542C"/>
    <w:rsid w:val="004B75D5"/>
    <w:rsid w:val="004C06AA"/>
    <w:rsid w:val="004C1E28"/>
    <w:rsid w:val="004C3320"/>
    <w:rsid w:val="004C3BC8"/>
    <w:rsid w:val="004C4DCE"/>
    <w:rsid w:val="004C65F6"/>
    <w:rsid w:val="004C7351"/>
    <w:rsid w:val="004C7E18"/>
    <w:rsid w:val="004D0B75"/>
    <w:rsid w:val="004D196D"/>
    <w:rsid w:val="004D2EE1"/>
    <w:rsid w:val="004D2FE2"/>
    <w:rsid w:val="004D41CD"/>
    <w:rsid w:val="004D4D5E"/>
    <w:rsid w:val="004D53A5"/>
    <w:rsid w:val="004D5B74"/>
    <w:rsid w:val="004D647C"/>
    <w:rsid w:val="004D6960"/>
    <w:rsid w:val="004D7D3B"/>
    <w:rsid w:val="004D7F12"/>
    <w:rsid w:val="004E05BF"/>
    <w:rsid w:val="004E0CFC"/>
    <w:rsid w:val="004E18BD"/>
    <w:rsid w:val="004E248D"/>
    <w:rsid w:val="004E329B"/>
    <w:rsid w:val="004E39F6"/>
    <w:rsid w:val="004E3A71"/>
    <w:rsid w:val="004E3F40"/>
    <w:rsid w:val="004E65CC"/>
    <w:rsid w:val="004F06C0"/>
    <w:rsid w:val="004F1FAE"/>
    <w:rsid w:val="004F5790"/>
    <w:rsid w:val="004F63BC"/>
    <w:rsid w:val="004F7637"/>
    <w:rsid w:val="004F7E0C"/>
    <w:rsid w:val="005000DC"/>
    <w:rsid w:val="00500700"/>
    <w:rsid w:val="00502596"/>
    <w:rsid w:val="00502E39"/>
    <w:rsid w:val="00502E7B"/>
    <w:rsid w:val="00503079"/>
    <w:rsid w:val="00503CBB"/>
    <w:rsid w:val="00505298"/>
    <w:rsid w:val="005052C3"/>
    <w:rsid w:val="00510C7B"/>
    <w:rsid w:val="0051157C"/>
    <w:rsid w:val="00512197"/>
    <w:rsid w:val="00514441"/>
    <w:rsid w:val="00514F66"/>
    <w:rsid w:val="00517941"/>
    <w:rsid w:val="005202A3"/>
    <w:rsid w:val="005213A4"/>
    <w:rsid w:val="00522826"/>
    <w:rsid w:val="00522891"/>
    <w:rsid w:val="00522C77"/>
    <w:rsid w:val="00524875"/>
    <w:rsid w:val="00526522"/>
    <w:rsid w:val="005278DE"/>
    <w:rsid w:val="0053163B"/>
    <w:rsid w:val="00532834"/>
    <w:rsid w:val="00534D86"/>
    <w:rsid w:val="0053533B"/>
    <w:rsid w:val="00535AA0"/>
    <w:rsid w:val="00536445"/>
    <w:rsid w:val="00537E4E"/>
    <w:rsid w:val="0054101D"/>
    <w:rsid w:val="0054350E"/>
    <w:rsid w:val="0054453B"/>
    <w:rsid w:val="00544E76"/>
    <w:rsid w:val="005468A2"/>
    <w:rsid w:val="00547B77"/>
    <w:rsid w:val="00550111"/>
    <w:rsid w:val="00550636"/>
    <w:rsid w:val="0055066D"/>
    <w:rsid w:val="0055167A"/>
    <w:rsid w:val="00551FDE"/>
    <w:rsid w:val="00552A20"/>
    <w:rsid w:val="00552E9C"/>
    <w:rsid w:val="00553C5C"/>
    <w:rsid w:val="00553E09"/>
    <w:rsid w:val="00555A51"/>
    <w:rsid w:val="0055652A"/>
    <w:rsid w:val="0055691A"/>
    <w:rsid w:val="00560479"/>
    <w:rsid w:val="0056055B"/>
    <w:rsid w:val="00562FB4"/>
    <w:rsid w:val="00564497"/>
    <w:rsid w:val="0056478F"/>
    <w:rsid w:val="00564F36"/>
    <w:rsid w:val="005659D4"/>
    <w:rsid w:val="00571719"/>
    <w:rsid w:val="005724FC"/>
    <w:rsid w:val="00573073"/>
    <w:rsid w:val="00573F7D"/>
    <w:rsid w:val="005742E6"/>
    <w:rsid w:val="00574A4F"/>
    <w:rsid w:val="0057524A"/>
    <w:rsid w:val="00577C76"/>
    <w:rsid w:val="00577D00"/>
    <w:rsid w:val="00580895"/>
    <w:rsid w:val="005813DB"/>
    <w:rsid w:val="00581B53"/>
    <w:rsid w:val="0058252F"/>
    <w:rsid w:val="00583C86"/>
    <w:rsid w:val="00585B67"/>
    <w:rsid w:val="00586CC1"/>
    <w:rsid w:val="00586F95"/>
    <w:rsid w:val="005924FD"/>
    <w:rsid w:val="0059253C"/>
    <w:rsid w:val="005947B8"/>
    <w:rsid w:val="00594FE3"/>
    <w:rsid w:val="00595E63"/>
    <w:rsid w:val="005970F4"/>
    <w:rsid w:val="005A01DF"/>
    <w:rsid w:val="005A08A5"/>
    <w:rsid w:val="005A0E88"/>
    <w:rsid w:val="005A1CA8"/>
    <w:rsid w:val="005A3F85"/>
    <w:rsid w:val="005A766B"/>
    <w:rsid w:val="005A7AED"/>
    <w:rsid w:val="005B030B"/>
    <w:rsid w:val="005B036C"/>
    <w:rsid w:val="005B2309"/>
    <w:rsid w:val="005B2F4D"/>
    <w:rsid w:val="005B31E1"/>
    <w:rsid w:val="005B3B37"/>
    <w:rsid w:val="005B3E58"/>
    <w:rsid w:val="005B46C5"/>
    <w:rsid w:val="005B5914"/>
    <w:rsid w:val="005B59C5"/>
    <w:rsid w:val="005B6FF7"/>
    <w:rsid w:val="005B776B"/>
    <w:rsid w:val="005B7952"/>
    <w:rsid w:val="005B7DE8"/>
    <w:rsid w:val="005B7E95"/>
    <w:rsid w:val="005B7F00"/>
    <w:rsid w:val="005C0D9D"/>
    <w:rsid w:val="005C122E"/>
    <w:rsid w:val="005C3076"/>
    <w:rsid w:val="005C45A3"/>
    <w:rsid w:val="005C7200"/>
    <w:rsid w:val="005C7496"/>
    <w:rsid w:val="005D0C97"/>
    <w:rsid w:val="005D1DCE"/>
    <w:rsid w:val="005D1F76"/>
    <w:rsid w:val="005D2A15"/>
    <w:rsid w:val="005D2D8A"/>
    <w:rsid w:val="005D60B4"/>
    <w:rsid w:val="005D750D"/>
    <w:rsid w:val="005E071E"/>
    <w:rsid w:val="005E1F6F"/>
    <w:rsid w:val="005E21A1"/>
    <w:rsid w:val="005E278A"/>
    <w:rsid w:val="005E3262"/>
    <w:rsid w:val="005E4E96"/>
    <w:rsid w:val="005E6C8A"/>
    <w:rsid w:val="005E6FBC"/>
    <w:rsid w:val="005E7163"/>
    <w:rsid w:val="005E7885"/>
    <w:rsid w:val="005E7C50"/>
    <w:rsid w:val="005F10DD"/>
    <w:rsid w:val="005F2195"/>
    <w:rsid w:val="005F2257"/>
    <w:rsid w:val="005F31AA"/>
    <w:rsid w:val="005F3A05"/>
    <w:rsid w:val="005F42C0"/>
    <w:rsid w:val="005F4A6E"/>
    <w:rsid w:val="005F6C44"/>
    <w:rsid w:val="005F6CDF"/>
    <w:rsid w:val="005F78A3"/>
    <w:rsid w:val="0060048A"/>
    <w:rsid w:val="006005A8"/>
    <w:rsid w:val="006026B7"/>
    <w:rsid w:val="006029CE"/>
    <w:rsid w:val="00602F24"/>
    <w:rsid w:val="006033CA"/>
    <w:rsid w:val="006051DB"/>
    <w:rsid w:val="0060563A"/>
    <w:rsid w:val="00605761"/>
    <w:rsid w:val="00605EA6"/>
    <w:rsid w:val="006065BB"/>
    <w:rsid w:val="006067CD"/>
    <w:rsid w:val="00606A85"/>
    <w:rsid w:val="0060763E"/>
    <w:rsid w:val="00610560"/>
    <w:rsid w:val="006120C7"/>
    <w:rsid w:val="00613269"/>
    <w:rsid w:val="006133F7"/>
    <w:rsid w:val="00613E5D"/>
    <w:rsid w:val="00614578"/>
    <w:rsid w:val="00614ECB"/>
    <w:rsid w:val="006150AB"/>
    <w:rsid w:val="00617863"/>
    <w:rsid w:val="00617979"/>
    <w:rsid w:val="006203FD"/>
    <w:rsid w:val="006207BD"/>
    <w:rsid w:val="00621D5E"/>
    <w:rsid w:val="0062296F"/>
    <w:rsid w:val="006235E5"/>
    <w:rsid w:val="006236B0"/>
    <w:rsid w:val="00627452"/>
    <w:rsid w:val="006314F6"/>
    <w:rsid w:val="00632695"/>
    <w:rsid w:val="00632EEB"/>
    <w:rsid w:val="006338DE"/>
    <w:rsid w:val="00636403"/>
    <w:rsid w:val="00636818"/>
    <w:rsid w:val="00640C7F"/>
    <w:rsid w:val="00640F5A"/>
    <w:rsid w:val="006413ED"/>
    <w:rsid w:val="006421A6"/>
    <w:rsid w:val="00642477"/>
    <w:rsid w:val="00642809"/>
    <w:rsid w:val="0064377B"/>
    <w:rsid w:val="00643EE3"/>
    <w:rsid w:val="006441BA"/>
    <w:rsid w:val="00644C2F"/>
    <w:rsid w:val="0064554C"/>
    <w:rsid w:val="006456D4"/>
    <w:rsid w:val="0064699A"/>
    <w:rsid w:val="00646CD8"/>
    <w:rsid w:val="00652557"/>
    <w:rsid w:val="00653650"/>
    <w:rsid w:val="00653BB2"/>
    <w:rsid w:val="006552E1"/>
    <w:rsid w:val="00656BB4"/>
    <w:rsid w:val="00656C90"/>
    <w:rsid w:val="006570AF"/>
    <w:rsid w:val="006579A0"/>
    <w:rsid w:val="00660D5C"/>
    <w:rsid w:val="00663D58"/>
    <w:rsid w:val="00666915"/>
    <w:rsid w:val="00670979"/>
    <w:rsid w:val="00671397"/>
    <w:rsid w:val="006716D4"/>
    <w:rsid w:val="006732B7"/>
    <w:rsid w:val="00675A2A"/>
    <w:rsid w:val="00676525"/>
    <w:rsid w:val="00677FEA"/>
    <w:rsid w:val="00680774"/>
    <w:rsid w:val="006807D2"/>
    <w:rsid w:val="00683021"/>
    <w:rsid w:val="0068513E"/>
    <w:rsid w:val="006859DF"/>
    <w:rsid w:val="006867DC"/>
    <w:rsid w:val="0069043A"/>
    <w:rsid w:val="00691298"/>
    <w:rsid w:val="00691D13"/>
    <w:rsid w:val="00693210"/>
    <w:rsid w:val="0069736E"/>
    <w:rsid w:val="006A3106"/>
    <w:rsid w:val="006A37AC"/>
    <w:rsid w:val="006A4672"/>
    <w:rsid w:val="006A4FBC"/>
    <w:rsid w:val="006A5078"/>
    <w:rsid w:val="006A5083"/>
    <w:rsid w:val="006A5216"/>
    <w:rsid w:val="006A5F9C"/>
    <w:rsid w:val="006A6298"/>
    <w:rsid w:val="006A6967"/>
    <w:rsid w:val="006B18BB"/>
    <w:rsid w:val="006B2849"/>
    <w:rsid w:val="006B2CA3"/>
    <w:rsid w:val="006B4CB9"/>
    <w:rsid w:val="006B5209"/>
    <w:rsid w:val="006B5581"/>
    <w:rsid w:val="006B637A"/>
    <w:rsid w:val="006B6A7F"/>
    <w:rsid w:val="006B6E0B"/>
    <w:rsid w:val="006B72CA"/>
    <w:rsid w:val="006C0AFE"/>
    <w:rsid w:val="006C0E4F"/>
    <w:rsid w:val="006C12DA"/>
    <w:rsid w:val="006C1845"/>
    <w:rsid w:val="006C2022"/>
    <w:rsid w:val="006C2A34"/>
    <w:rsid w:val="006C3044"/>
    <w:rsid w:val="006C5367"/>
    <w:rsid w:val="006C5A7B"/>
    <w:rsid w:val="006C5F7D"/>
    <w:rsid w:val="006C67EE"/>
    <w:rsid w:val="006C6968"/>
    <w:rsid w:val="006C7790"/>
    <w:rsid w:val="006C7E20"/>
    <w:rsid w:val="006D35A2"/>
    <w:rsid w:val="006D56D5"/>
    <w:rsid w:val="006D7C78"/>
    <w:rsid w:val="006E3F0F"/>
    <w:rsid w:val="006E5F23"/>
    <w:rsid w:val="006E6763"/>
    <w:rsid w:val="006E68B3"/>
    <w:rsid w:val="006E7224"/>
    <w:rsid w:val="006E7C55"/>
    <w:rsid w:val="006F071C"/>
    <w:rsid w:val="006F7B86"/>
    <w:rsid w:val="007008E9"/>
    <w:rsid w:val="00700FA7"/>
    <w:rsid w:val="00701E9B"/>
    <w:rsid w:val="0070494E"/>
    <w:rsid w:val="00705337"/>
    <w:rsid w:val="00705F2C"/>
    <w:rsid w:val="0070635D"/>
    <w:rsid w:val="007065E3"/>
    <w:rsid w:val="00706C7D"/>
    <w:rsid w:val="007105EB"/>
    <w:rsid w:val="007108DD"/>
    <w:rsid w:val="0071304F"/>
    <w:rsid w:val="007137E3"/>
    <w:rsid w:val="0071439D"/>
    <w:rsid w:val="007158C9"/>
    <w:rsid w:val="0072043A"/>
    <w:rsid w:val="007205D2"/>
    <w:rsid w:val="00721D2C"/>
    <w:rsid w:val="007246BE"/>
    <w:rsid w:val="007273BE"/>
    <w:rsid w:val="007277E5"/>
    <w:rsid w:val="00730C1A"/>
    <w:rsid w:val="00731108"/>
    <w:rsid w:val="0073119A"/>
    <w:rsid w:val="00731961"/>
    <w:rsid w:val="00732E2A"/>
    <w:rsid w:val="007341D1"/>
    <w:rsid w:val="00734671"/>
    <w:rsid w:val="0073480B"/>
    <w:rsid w:val="0073727E"/>
    <w:rsid w:val="007377EE"/>
    <w:rsid w:val="007378E3"/>
    <w:rsid w:val="0074058E"/>
    <w:rsid w:val="00740854"/>
    <w:rsid w:val="00740909"/>
    <w:rsid w:val="00742365"/>
    <w:rsid w:val="00742C9F"/>
    <w:rsid w:val="00742CB2"/>
    <w:rsid w:val="00743922"/>
    <w:rsid w:val="00744120"/>
    <w:rsid w:val="00744BE6"/>
    <w:rsid w:val="00744D77"/>
    <w:rsid w:val="00745B2E"/>
    <w:rsid w:val="007461B0"/>
    <w:rsid w:val="007461C4"/>
    <w:rsid w:val="00750CFC"/>
    <w:rsid w:val="00753F2C"/>
    <w:rsid w:val="007542DC"/>
    <w:rsid w:val="00755077"/>
    <w:rsid w:val="00756CA2"/>
    <w:rsid w:val="00757569"/>
    <w:rsid w:val="00757E28"/>
    <w:rsid w:val="00762921"/>
    <w:rsid w:val="00762F42"/>
    <w:rsid w:val="00763795"/>
    <w:rsid w:val="00764FB6"/>
    <w:rsid w:val="00765350"/>
    <w:rsid w:val="0076713C"/>
    <w:rsid w:val="0076757A"/>
    <w:rsid w:val="00767F8E"/>
    <w:rsid w:val="00771022"/>
    <w:rsid w:val="00771C0C"/>
    <w:rsid w:val="00772E2E"/>
    <w:rsid w:val="00774A32"/>
    <w:rsid w:val="00774AC8"/>
    <w:rsid w:val="0077594D"/>
    <w:rsid w:val="00776F1C"/>
    <w:rsid w:val="00777022"/>
    <w:rsid w:val="0078135F"/>
    <w:rsid w:val="007815BE"/>
    <w:rsid w:val="0078298C"/>
    <w:rsid w:val="007829B4"/>
    <w:rsid w:val="00783848"/>
    <w:rsid w:val="00783F47"/>
    <w:rsid w:val="007842D6"/>
    <w:rsid w:val="00784531"/>
    <w:rsid w:val="0078468F"/>
    <w:rsid w:val="00786275"/>
    <w:rsid w:val="0078644E"/>
    <w:rsid w:val="007868E8"/>
    <w:rsid w:val="0078719D"/>
    <w:rsid w:val="007873BF"/>
    <w:rsid w:val="007904C2"/>
    <w:rsid w:val="00790BAC"/>
    <w:rsid w:val="00791F93"/>
    <w:rsid w:val="007934DB"/>
    <w:rsid w:val="0079472B"/>
    <w:rsid w:val="00794F2C"/>
    <w:rsid w:val="00794F65"/>
    <w:rsid w:val="00795BF1"/>
    <w:rsid w:val="00796F3D"/>
    <w:rsid w:val="00797FE0"/>
    <w:rsid w:val="007A009E"/>
    <w:rsid w:val="007A38DB"/>
    <w:rsid w:val="007A4F09"/>
    <w:rsid w:val="007A5B6A"/>
    <w:rsid w:val="007A5F34"/>
    <w:rsid w:val="007A626C"/>
    <w:rsid w:val="007A6CD3"/>
    <w:rsid w:val="007A7247"/>
    <w:rsid w:val="007B1C52"/>
    <w:rsid w:val="007B2FC7"/>
    <w:rsid w:val="007B353E"/>
    <w:rsid w:val="007B366C"/>
    <w:rsid w:val="007B3E38"/>
    <w:rsid w:val="007B5308"/>
    <w:rsid w:val="007B5ABC"/>
    <w:rsid w:val="007B6B75"/>
    <w:rsid w:val="007B7A6A"/>
    <w:rsid w:val="007B7F64"/>
    <w:rsid w:val="007C0255"/>
    <w:rsid w:val="007C0C0E"/>
    <w:rsid w:val="007C0C8F"/>
    <w:rsid w:val="007C15A3"/>
    <w:rsid w:val="007C1757"/>
    <w:rsid w:val="007C19D3"/>
    <w:rsid w:val="007C2252"/>
    <w:rsid w:val="007C2605"/>
    <w:rsid w:val="007C4083"/>
    <w:rsid w:val="007C489B"/>
    <w:rsid w:val="007C6743"/>
    <w:rsid w:val="007C6775"/>
    <w:rsid w:val="007D003D"/>
    <w:rsid w:val="007D0550"/>
    <w:rsid w:val="007D1C28"/>
    <w:rsid w:val="007D3E13"/>
    <w:rsid w:val="007D42AF"/>
    <w:rsid w:val="007D4A41"/>
    <w:rsid w:val="007D4AEA"/>
    <w:rsid w:val="007D4C0E"/>
    <w:rsid w:val="007D4F08"/>
    <w:rsid w:val="007D72C9"/>
    <w:rsid w:val="007D7376"/>
    <w:rsid w:val="007E00F6"/>
    <w:rsid w:val="007E40FB"/>
    <w:rsid w:val="007E52B8"/>
    <w:rsid w:val="007E57EC"/>
    <w:rsid w:val="007E5D03"/>
    <w:rsid w:val="007E7092"/>
    <w:rsid w:val="007F1264"/>
    <w:rsid w:val="007F45DC"/>
    <w:rsid w:val="007F4E38"/>
    <w:rsid w:val="007F58D9"/>
    <w:rsid w:val="007F5A6C"/>
    <w:rsid w:val="00802A5E"/>
    <w:rsid w:val="008036BE"/>
    <w:rsid w:val="0080690D"/>
    <w:rsid w:val="00806EB9"/>
    <w:rsid w:val="00807440"/>
    <w:rsid w:val="008106AF"/>
    <w:rsid w:val="00810EF1"/>
    <w:rsid w:val="00811454"/>
    <w:rsid w:val="008117EE"/>
    <w:rsid w:val="00812482"/>
    <w:rsid w:val="00812CEE"/>
    <w:rsid w:val="0081457A"/>
    <w:rsid w:val="008153B6"/>
    <w:rsid w:val="00815688"/>
    <w:rsid w:val="00815769"/>
    <w:rsid w:val="0081579A"/>
    <w:rsid w:val="00815D87"/>
    <w:rsid w:val="00816453"/>
    <w:rsid w:val="008167B7"/>
    <w:rsid w:val="0081699A"/>
    <w:rsid w:val="008171A1"/>
    <w:rsid w:val="00817417"/>
    <w:rsid w:val="00817A7E"/>
    <w:rsid w:val="00817D73"/>
    <w:rsid w:val="008203ED"/>
    <w:rsid w:val="008209A1"/>
    <w:rsid w:val="00822569"/>
    <w:rsid w:val="00822D82"/>
    <w:rsid w:val="00824C24"/>
    <w:rsid w:val="008264F4"/>
    <w:rsid w:val="00826BB1"/>
    <w:rsid w:val="008272FC"/>
    <w:rsid w:val="00831AF7"/>
    <w:rsid w:val="0083451F"/>
    <w:rsid w:val="008357CF"/>
    <w:rsid w:val="00835992"/>
    <w:rsid w:val="008377F1"/>
    <w:rsid w:val="008402A0"/>
    <w:rsid w:val="008414F0"/>
    <w:rsid w:val="00842E06"/>
    <w:rsid w:val="00845542"/>
    <w:rsid w:val="00845AD4"/>
    <w:rsid w:val="00847500"/>
    <w:rsid w:val="00847F86"/>
    <w:rsid w:val="00850C74"/>
    <w:rsid w:val="0085189B"/>
    <w:rsid w:val="00851967"/>
    <w:rsid w:val="00851E5C"/>
    <w:rsid w:val="00851F82"/>
    <w:rsid w:val="00852A29"/>
    <w:rsid w:val="00853D9B"/>
    <w:rsid w:val="0085509B"/>
    <w:rsid w:val="008555FD"/>
    <w:rsid w:val="0085672C"/>
    <w:rsid w:val="00861B31"/>
    <w:rsid w:val="00863001"/>
    <w:rsid w:val="008663C8"/>
    <w:rsid w:val="00866FA7"/>
    <w:rsid w:val="00867008"/>
    <w:rsid w:val="00867E40"/>
    <w:rsid w:val="00870345"/>
    <w:rsid w:val="00871165"/>
    <w:rsid w:val="00873BB1"/>
    <w:rsid w:val="00873CF9"/>
    <w:rsid w:val="00876101"/>
    <w:rsid w:val="00876593"/>
    <w:rsid w:val="00876E5E"/>
    <w:rsid w:val="0087759E"/>
    <w:rsid w:val="00877B10"/>
    <w:rsid w:val="00881307"/>
    <w:rsid w:val="00881484"/>
    <w:rsid w:val="00881B5B"/>
    <w:rsid w:val="00882517"/>
    <w:rsid w:val="00882A4D"/>
    <w:rsid w:val="0088577B"/>
    <w:rsid w:val="0088591C"/>
    <w:rsid w:val="00886706"/>
    <w:rsid w:val="00886822"/>
    <w:rsid w:val="00886D15"/>
    <w:rsid w:val="008879D0"/>
    <w:rsid w:val="00890139"/>
    <w:rsid w:val="00891876"/>
    <w:rsid w:val="00891E44"/>
    <w:rsid w:val="008925AD"/>
    <w:rsid w:val="00894DE6"/>
    <w:rsid w:val="00895D0A"/>
    <w:rsid w:val="00895D40"/>
    <w:rsid w:val="008973A5"/>
    <w:rsid w:val="008A05DC"/>
    <w:rsid w:val="008A15CB"/>
    <w:rsid w:val="008A18A8"/>
    <w:rsid w:val="008A330B"/>
    <w:rsid w:val="008A6EBA"/>
    <w:rsid w:val="008A73F1"/>
    <w:rsid w:val="008A7AE9"/>
    <w:rsid w:val="008B03A1"/>
    <w:rsid w:val="008B0D9D"/>
    <w:rsid w:val="008B1794"/>
    <w:rsid w:val="008B242F"/>
    <w:rsid w:val="008B30BA"/>
    <w:rsid w:val="008B4FD5"/>
    <w:rsid w:val="008B5965"/>
    <w:rsid w:val="008B7BE0"/>
    <w:rsid w:val="008C2336"/>
    <w:rsid w:val="008C2692"/>
    <w:rsid w:val="008C3893"/>
    <w:rsid w:val="008C4447"/>
    <w:rsid w:val="008C4489"/>
    <w:rsid w:val="008C5491"/>
    <w:rsid w:val="008C5AA9"/>
    <w:rsid w:val="008C5E62"/>
    <w:rsid w:val="008D0914"/>
    <w:rsid w:val="008D0C25"/>
    <w:rsid w:val="008D2354"/>
    <w:rsid w:val="008D25B7"/>
    <w:rsid w:val="008D6507"/>
    <w:rsid w:val="008D6E5A"/>
    <w:rsid w:val="008D79C3"/>
    <w:rsid w:val="008D7F83"/>
    <w:rsid w:val="008E07CB"/>
    <w:rsid w:val="008E0E80"/>
    <w:rsid w:val="008E44AE"/>
    <w:rsid w:val="008E48CF"/>
    <w:rsid w:val="008E4E58"/>
    <w:rsid w:val="008E636E"/>
    <w:rsid w:val="008E648A"/>
    <w:rsid w:val="008E69A8"/>
    <w:rsid w:val="008E6C98"/>
    <w:rsid w:val="008E6DFC"/>
    <w:rsid w:val="008E70CB"/>
    <w:rsid w:val="008E78CB"/>
    <w:rsid w:val="008E7F53"/>
    <w:rsid w:val="008F028A"/>
    <w:rsid w:val="008F191E"/>
    <w:rsid w:val="008F2D63"/>
    <w:rsid w:val="008F5DE0"/>
    <w:rsid w:val="008F63D9"/>
    <w:rsid w:val="008F66D7"/>
    <w:rsid w:val="008F7DD5"/>
    <w:rsid w:val="009001BD"/>
    <w:rsid w:val="00903247"/>
    <w:rsid w:val="00904179"/>
    <w:rsid w:val="00904EF1"/>
    <w:rsid w:val="00905A16"/>
    <w:rsid w:val="00906366"/>
    <w:rsid w:val="00906372"/>
    <w:rsid w:val="00910B69"/>
    <w:rsid w:val="00912417"/>
    <w:rsid w:val="009136B3"/>
    <w:rsid w:val="00913906"/>
    <w:rsid w:val="00913FB0"/>
    <w:rsid w:val="00916AFD"/>
    <w:rsid w:val="00917E7E"/>
    <w:rsid w:val="00917EF6"/>
    <w:rsid w:val="009232E9"/>
    <w:rsid w:val="00924DC0"/>
    <w:rsid w:val="0092504F"/>
    <w:rsid w:val="009261F3"/>
    <w:rsid w:val="00926F9D"/>
    <w:rsid w:val="009303EA"/>
    <w:rsid w:val="009307D9"/>
    <w:rsid w:val="009317D8"/>
    <w:rsid w:val="00931E83"/>
    <w:rsid w:val="00932841"/>
    <w:rsid w:val="00934050"/>
    <w:rsid w:val="00934492"/>
    <w:rsid w:val="00935B3E"/>
    <w:rsid w:val="009361F7"/>
    <w:rsid w:val="009402E7"/>
    <w:rsid w:val="00942DCF"/>
    <w:rsid w:val="00943BDD"/>
    <w:rsid w:val="00947B08"/>
    <w:rsid w:val="00950246"/>
    <w:rsid w:val="00951EC8"/>
    <w:rsid w:val="00953F34"/>
    <w:rsid w:val="009544F3"/>
    <w:rsid w:val="00954964"/>
    <w:rsid w:val="009556B9"/>
    <w:rsid w:val="00956D1F"/>
    <w:rsid w:val="00957DB0"/>
    <w:rsid w:val="00961548"/>
    <w:rsid w:val="0096186C"/>
    <w:rsid w:val="00961FD9"/>
    <w:rsid w:val="00962986"/>
    <w:rsid w:val="009629DB"/>
    <w:rsid w:val="00962DB0"/>
    <w:rsid w:val="009633C3"/>
    <w:rsid w:val="009649F3"/>
    <w:rsid w:val="00964D6D"/>
    <w:rsid w:val="009659FB"/>
    <w:rsid w:val="00966A39"/>
    <w:rsid w:val="009674C1"/>
    <w:rsid w:val="0097047F"/>
    <w:rsid w:val="009710EA"/>
    <w:rsid w:val="00972038"/>
    <w:rsid w:val="00974E53"/>
    <w:rsid w:val="00975EE2"/>
    <w:rsid w:val="00977025"/>
    <w:rsid w:val="009777C4"/>
    <w:rsid w:val="0098369A"/>
    <w:rsid w:val="00984347"/>
    <w:rsid w:val="00985292"/>
    <w:rsid w:val="009866B4"/>
    <w:rsid w:val="00986A0E"/>
    <w:rsid w:val="0098747E"/>
    <w:rsid w:val="009878FA"/>
    <w:rsid w:val="00990324"/>
    <w:rsid w:val="0099040C"/>
    <w:rsid w:val="00990639"/>
    <w:rsid w:val="00990F19"/>
    <w:rsid w:val="00992A16"/>
    <w:rsid w:val="00992DB4"/>
    <w:rsid w:val="00992EA9"/>
    <w:rsid w:val="00993415"/>
    <w:rsid w:val="00995927"/>
    <w:rsid w:val="00995CA0"/>
    <w:rsid w:val="009962C4"/>
    <w:rsid w:val="009A016C"/>
    <w:rsid w:val="009A11D6"/>
    <w:rsid w:val="009A14F4"/>
    <w:rsid w:val="009A3B16"/>
    <w:rsid w:val="009A4AD6"/>
    <w:rsid w:val="009A5903"/>
    <w:rsid w:val="009A6831"/>
    <w:rsid w:val="009A7932"/>
    <w:rsid w:val="009B3291"/>
    <w:rsid w:val="009B66AD"/>
    <w:rsid w:val="009B6ED0"/>
    <w:rsid w:val="009B7812"/>
    <w:rsid w:val="009C003B"/>
    <w:rsid w:val="009C13F9"/>
    <w:rsid w:val="009C2C83"/>
    <w:rsid w:val="009C40CB"/>
    <w:rsid w:val="009C5B3C"/>
    <w:rsid w:val="009C5DE8"/>
    <w:rsid w:val="009C6297"/>
    <w:rsid w:val="009C6F46"/>
    <w:rsid w:val="009D012C"/>
    <w:rsid w:val="009D0556"/>
    <w:rsid w:val="009D2105"/>
    <w:rsid w:val="009D4483"/>
    <w:rsid w:val="009D45DE"/>
    <w:rsid w:val="009D5D2F"/>
    <w:rsid w:val="009D5D5B"/>
    <w:rsid w:val="009D6AD7"/>
    <w:rsid w:val="009D741F"/>
    <w:rsid w:val="009E0717"/>
    <w:rsid w:val="009E2692"/>
    <w:rsid w:val="009E2D49"/>
    <w:rsid w:val="009E32FB"/>
    <w:rsid w:val="009E350D"/>
    <w:rsid w:val="009E4A88"/>
    <w:rsid w:val="009E4DDB"/>
    <w:rsid w:val="009E5499"/>
    <w:rsid w:val="009E5E8D"/>
    <w:rsid w:val="009E6804"/>
    <w:rsid w:val="009E6A98"/>
    <w:rsid w:val="009E6D98"/>
    <w:rsid w:val="009E73BE"/>
    <w:rsid w:val="009F0C35"/>
    <w:rsid w:val="009F0F55"/>
    <w:rsid w:val="009F1180"/>
    <w:rsid w:val="009F1876"/>
    <w:rsid w:val="009F27E3"/>
    <w:rsid w:val="009F453E"/>
    <w:rsid w:val="009F4BD0"/>
    <w:rsid w:val="009F54C4"/>
    <w:rsid w:val="009F5ED8"/>
    <w:rsid w:val="009F774E"/>
    <w:rsid w:val="009F7D40"/>
    <w:rsid w:val="00A00C72"/>
    <w:rsid w:val="00A016D9"/>
    <w:rsid w:val="00A036CB"/>
    <w:rsid w:val="00A050B3"/>
    <w:rsid w:val="00A06288"/>
    <w:rsid w:val="00A06506"/>
    <w:rsid w:val="00A07812"/>
    <w:rsid w:val="00A10EDA"/>
    <w:rsid w:val="00A11C2C"/>
    <w:rsid w:val="00A11F8A"/>
    <w:rsid w:val="00A1236F"/>
    <w:rsid w:val="00A126C9"/>
    <w:rsid w:val="00A12885"/>
    <w:rsid w:val="00A13FA4"/>
    <w:rsid w:val="00A1495D"/>
    <w:rsid w:val="00A15418"/>
    <w:rsid w:val="00A1578B"/>
    <w:rsid w:val="00A159A3"/>
    <w:rsid w:val="00A20847"/>
    <w:rsid w:val="00A2154C"/>
    <w:rsid w:val="00A21580"/>
    <w:rsid w:val="00A22056"/>
    <w:rsid w:val="00A23FF1"/>
    <w:rsid w:val="00A255B7"/>
    <w:rsid w:val="00A258AA"/>
    <w:rsid w:val="00A25D51"/>
    <w:rsid w:val="00A26E19"/>
    <w:rsid w:val="00A27AD2"/>
    <w:rsid w:val="00A27EBE"/>
    <w:rsid w:val="00A310A1"/>
    <w:rsid w:val="00A31189"/>
    <w:rsid w:val="00A318A8"/>
    <w:rsid w:val="00A319D5"/>
    <w:rsid w:val="00A32A0B"/>
    <w:rsid w:val="00A33272"/>
    <w:rsid w:val="00A34BA6"/>
    <w:rsid w:val="00A3613C"/>
    <w:rsid w:val="00A3793F"/>
    <w:rsid w:val="00A37CB8"/>
    <w:rsid w:val="00A37D17"/>
    <w:rsid w:val="00A4179D"/>
    <w:rsid w:val="00A42FBF"/>
    <w:rsid w:val="00A4325C"/>
    <w:rsid w:val="00A44C3F"/>
    <w:rsid w:val="00A44CB8"/>
    <w:rsid w:val="00A455BA"/>
    <w:rsid w:val="00A45CEE"/>
    <w:rsid w:val="00A467C4"/>
    <w:rsid w:val="00A47C93"/>
    <w:rsid w:val="00A503B4"/>
    <w:rsid w:val="00A51CA1"/>
    <w:rsid w:val="00A54BBD"/>
    <w:rsid w:val="00A55049"/>
    <w:rsid w:val="00A55507"/>
    <w:rsid w:val="00A555B5"/>
    <w:rsid w:val="00A55658"/>
    <w:rsid w:val="00A56536"/>
    <w:rsid w:val="00A57572"/>
    <w:rsid w:val="00A57DD0"/>
    <w:rsid w:val="00A6004C"/>
    <w:rsid w:val="00A63283"/>
    <w:rsid w:val="00A637F2"/>
    <w:rsid w:val="00A63DB0"/>
    <w:rsid w:val="00A63FD1"/>
    <w:rsid w:val="00A65514"/>
    <w:rsid w:val="00A66A21"/>
    <w:rsid w:val="00A67352"/>
    <w:rsid w:val="00A70342"/>
    <w:rsid w:val="00A71238"/>
    <w:rsid w:val="00A7261A"/>
    <w:rsid w:val="00A72C68"/>
    <w:rsid w:val="00A73D82"/>
    <w:rsid w:val="00A74006"/>
    <w:rsid w:val="00A76BA4"/>
    <w:rsid w:val="00A80D3F"/>
    <w:rsid w:val="00A80FDA"/>
    <w:rsid w:val="00A81A00"/>
    <w:rsid w:val="00A822C8"/>
    <w:rsid w:val="00A82790"/>
    <w:rsid w:val="00A83298"/>
    <w:rsid w:val="00A8336E"/>
    <w:rsid w:val="00A85006"/>
    <w:rsid w:val="00A86555"/>
    <w:rsid w:val="00A90FD2"/>
    <w:rsid w:val="00A91669"/>
    <w:rsid w:val="00A92ED0"/>
    <w:rsid w:val="00A95393"/>
    <w:rsid w:val="00A96450"/>
    <w:rsid w:val="00A968FB"/>
    <w:rsid w:val="00A97E41"/>
    <w:rsid w:val="00AA073D"/>
    <w:rsid w:val="00AA0772"/>
    <w:rsid w:val="00AA166D"/>
    <w:rsid w:val="00AA1D78"/>
    <w:rsid w:val="00AA1DE7"/>
    <w:rsid w:val="00AA22D8"/>
    <w:rsid w:val="00AA2C78"/>
    <w:rsid w:val="00AA4233"/>
    <w:rsid w:val="00AA5D8B"/>
    <w:rsid w:val="00AA5D92"/>
    <w:rsid w:val="00AA6A34"/>
    <w:rsid w:val="00AA6FEB"/>
    <w:rsid w:val="00AA7A8F"/>
    <w:rsid w:val="00AA7DF9"/>
    <w:rsid w:val="00AB00DA"/>
    <w:rsid w:val="00AB1631"/>
    <w:rsid w:val="00AB3529"/>
    <w:rsid w:val="00AB3A31"/>
    <w:rsid w:val="00AB5108"/>
    <w:rsid w:val="00AB54B7"/>
    <w:rsid w:val="00AB6228"/>
    <w:rsid w:val="00AB65B2"/>
    <w:rsid w:val="00AC046E"/>
    <w:rsid w:val="00AC077A"/>
    <w:rsid w:val="00AC4268"/>
    <w:rsid w:val="00AC44A0"/>
    <w:rsid w:val="00AC49EA"/>
    <w:rsid w:val="00AC77BC"/>
    <w:rsid w:val="00AC7EE5"/>
    <w:rsid w:val="00AD2325"/>
    <w:rsid w:val="00AD29A8"/>
    <w:rsid w:val="00AD3603"/>
    <w:rsid w:val="00AD36BF"/>
    <w:rsid w:val="00AD3FA1"/>
    <w:rsid w:val="00AD40FA"/>
    <w:rsid w:val="00AD490D"/>
    <w:rsid w:val="00AD4D49"/>
    <w:rsid w:val="00AD54FB"/>
    <w:rsid w:val="00AD65F4"/>
    <w:rsid w:val="00AD6912"/>
    <w:rsid w:val="00AD69E9"/>
    <w:rsid w:val="00AD7766"/>
    <w:rsid w:val="00AE0413"/>
    <w:rsid w:val="00AE1021"/>
    <w:rsid w:val="00AE137B"/>
    <w:rsid w:val="00AE4B70"/>
    <w:rsid w:val="00AE4F9B"/>
    <w:rsid w:val="00AE56E5"/>
    <w:rsid w:val="00AE727B"/>
    <w:rsid w:val="00AE74EE"/>
    <w:rsid w:val="00AE7A95"/>
    <w:rsid w:val="00AF0950"/>
    <w:rsid w:val="00AF335B"/>
    <w:rsid w:val="00AF3B90"/>
    <w:rsid w:val="00AF4746"/>
    <w:rsid w:val="00AF4BC7"/>
    <w:rsid w:val="00AF4CA1"/>
    <w:rsid w:val="00AF508D"/>
    <w:rsid w:val="00AF5468"/>
    <w:rsid w:val="00B00002"/>
    <w:rsid w:val="00B02465"/>
    <w:rsid w:val="00B02612"/>
    <w:rsid w:val="00B039B4"/>
    <w:rsid w:val="00B04553"/>
    <w:rsid w:val="00B0456C"/>
    <w:rsid w:val="00B05141"/>
    <w:rsid w:val="00B071DE"/>
    <w:rsid w:val="00B07C18"/>
    <w:rsid w:val="00B118A6"/>
    <w:rsid w:val="00B131BE"/>
    <w:rsid w:val="00B1347A"/>
    <w:rsid w:val="00B139D4"/>
    <w:rsid w:val="00B13CFE"/>
    <w:rsid w:val="00B1420D"/>
    <w:rsid w:val="00B15036"/>
    <w:rsid w:val="00B157A0"/>
    <w:rsid w:val="00B15903"/>
    <w:rsid w:val="00B17DA4"/>
    <w:rsid w:val="00B17FD6"/>
    <w:rsid w:val="00B2016D"/>
    <w:rsid w:val="00B20386"/>
    <w:rsid w:val="00B20B8F"/>
    <w:rsid w:val="00B23919"/>
    <w:rsid w:val="00B239DD"/>
    <w:rsid w:val="00B24106"/>
    <w:rsid w:val="00B25FD7"/>
    <w:rsid w:val="00B32F7E"/>
    <w:rsid w:val="00B3477F"/>
    <w:rsid w:val="00B348EC"/>
    <w:rsid w:val="00B35757"/>
    <w:rsid w:val="00B36153"/>
    <w:rsid w:val="00B36293"/>
    <w:rsid w:val="00B363D8"/>
    <w:rsid w:val="00B370C2"/>
    <w:rsid w:val="00B37600"/>
    <w:rsid w:val="00B402D5"/>
    <w:rsid w:val="00B4078E"/>
    <w:rsid w:val="00B41997"/>
    <w:rsid w:val="00B42170"/>
    <w:rsid w:val="00B43DAD"/>
    <w:rsid w:val="00B45714"/>
    <w:rsid w:val="00B4605F"/>
    <w:rsid w:val="00B460EC"/>
    <w:rsid w:val="00B4642A"/>
    <w:rsid w:val="00B5317D"/>
    <w:rsid w:val="00B53368"/>
    <w:rsid w:val="00B545D6"/>
    <w:rsid w:val="00B54802"/>
    <w:rsid w:val="00B5681F"/>
    <w:rsid w:val="00B56DFC"/>
    <w:rsid w:val="00B57D5C"/>
    <w:rsid w:val="00B6178D"/>
    <w:rsid w:val="00B62F7E"/>
    <w:rsid w:val="00B63F2E"/>
    <w:rsid w:val="00B642BC"/>
    <w:rsid w:val="00B653F9"/>
    <w:rsid w:val="00B65794"/>
    <w:rsid w:val="00B65E03"/>
    <w:rsid w:val="00B71029"/>
    <w:rsid w:val="00B72397"/>
    <w:rsid w:val="00B72930"/>
    <w:rsid w:val="00B731E6"/>
    <w:rsid w:val="00B73C1F"/>
    <w:rsid w:val="00B74124"/>
    <w:rsid w:val="00B7417C"/>
    <w:rsid w:val="00B7495E"/>
    <w:rsid w:val="00B77494"/>
    <w:rsid w:val="00B824D1"/>
    <w:rsid w:val="00B84A75"/>
    <w:rsid w:val="00B84C46"/>
    <w:rsid w:val="00B851A3"/>
    <w:rsid w:val="00B85760"/>
    <w:rsid w:val="00B91411"/>
    <w:rsid w:val="00B91990"/>
    <w:rsid w:val="00B91A73"/>
    <w:rsid w:val="00B91FEE"/>
    <w:rsid w:val="00B922AB"/>
    <w:rsid w:val="00B92985"/>
    <w:rsid w:val="00B929BA"/>
    <w:rsid w:val="00B92B51"/>
    <w:rsid w:val="00B948EC"/>
    <w:rsid w:val="00B95D03"/>
    <w:rsid w:val="00B9629F"/>
    <w:rsid w:val="00B96971"/>
    <w:rsid w:val="00B9778A"/>
    <w:rsid w:val="00BA07B8"/>
    <w:rsid w:val="00BA0B0C"/>
    <w:rsid w:val="00BA130B"/>
    <w:rsid w:val="00BA1D66"/>
    <w:rsid w:val="00BA352E"/>
    <w:rsid w:val="00BA3D02"/>
    <w:rsid w:val="00BA4074"/>
    <w:rsid w:val="00BA4339"/>
    <w:rsid w:val="00BA7880"/>
    <w:rsid w:val="00BB1B00"/>
    <w:rsid w:val="00BB1EF0"/>
    <w:rsid w:val="00BB3F92"/>
    <w:rsid w:val="00BB44E8"/>
    <w:rsid w:val="00BB5D07"/>
    <w:rsid w:val="00BB6A26"/>
    <w:rsid w:val="00BC1F66"/>
    <w:rsid w:val="00BC2210"/>
    <w:rsid w:val="00BC3A69"/>
    <w:rsid w:val="00BC4D0B"/>
    <w:rsid w:val="00BC6598"/>
    <w:rsid w:val="00BC737E"/>
    <w:rsid w:val="00BC7E0D"/>
    <w:rsid w:val="00BD0DA4"/>
    <w:rsid w:val="00BD0DBB"/>
    <w:rsid w:val="00BD29C5"/>
    <w:rsid w:val="00BD4CDA"/>
    <w:rsid w:val="00BD59E0"/>
    <w:rsid w:val="00BD78CB"/>
    <w:rsid w:val="00BE137B"/>
    <w:rsid w:val="00BE165D"/>
    <w:rsid w:val="00BE1ED5"/>
    <w:rsid w:val="00BE2601"/>
    <w:rsid w:val="00BE296F"/>
    <w:rsid w:val="00BE2A9B"/>
    <w:rsid w:val="00BE33A5"/>
    <w:rsid w:val="00BE36B1"/>
    <w:rsid w:val="00BE4EC5"/>
    <w:rsid w:val="00BE5A2F"/>
    <w:rsid w:val="00BE5F71"/>
    <w:rsid w:val="00BE6DD6"/>
    <w:rsid w:val="00BE6DD8"/>
    <w:rsid w:val="00BE7626"/>
    <w:rsid w:val="00BE78AB"/>
    <w:rsid w:val="00BE7A0C"/>
    <w:rsid w:val="00BF2180"/>
    <w:rsid w:val="00BF29BE"/>
    <w:rsid w:val="00BF3A35"/>
    <w:rsid w:val="00BF4B59"/>
    <w:rsid w:val="00BF5444"/>
    <w:rsid w:val="00BF54CA"/>
    <w:rsid w:val="00BF5A30"/>
    <w:rsid w:val="00BF7B4F"/>
    <w:rsid w:val="00C01017"/>
    <w:rsid w:val="00C01900"/>
    <w:rsid w:val="00C025DA"/>
    <w:rsid w:val="00C06A7E"/>
    <w:rsid w:val="00C07543"/>
    <w:rsid w:val="00C1068A"/>
    <w:rsid w:val="00C1090C"/>
    <w:rsid w:val="00C13554"/>
    <w:rsid w:val="00C13668"/>
    <w:rsid w:val="00C14BD0"/>
    <w:rsid w:val="00C15221"/>
    <w:rsid w:val="00C165F3"/>
    <w:rsid w:val="00C17621"/>
    <w:rsid w:val="00C21A45"/>
    <w:rsid w:val="00C237A0"/>
    <w:rsid w:val="00C24D26"/>
    <w:rsid w:val="00C265D7"/>
    <w:rsid w:val="00C27E62"/>
    <w:rsid w:val="00C30098"/>
    <w:rsid w:val="00C30E3C"/>
    <w:rsid w:val="00C34F3C"/>
    <w:rsid w:val="00C36213"/>
    <w:rsid w:val="00C36454"/>
    <w:rsid w:val="00C3693F"/>
    <w:rsid w:val="00C404C8"/>
    <w:rsid w:val="00C416AE"/>
    <w:rsid w:val="00C43223"/>
    <w:rsid w:val="00C439D3"/>
    <w:rsid w:val="00C45B4F"/>
    <w:rsid w:val="00C4665A"/>
    <w:rsid w:val="00C46F3C"/>
    <w:rsid w:val="00C47123"/>
    <w:rsid w:val="00C4754C"/>
    <w:rsid w:val="00C505FC"/>
    <w:rsid w:val="00C51816"/>
    <w:rsid w:val="00C53143"/>
    <w:rsid w:val="00C5336D"/>
    <w:rsid w:val="00C54FCC"/>
    <w:rsid w:val="00C56AF4"/>
    <w:rsid w:val="00C60747"/>
    <w:rsid w:val="00C61441"/>
    <w:rsid w:val="00C61630"/>
    <w:rsid w:val="00C62C62"/>
    <w:rsid w:val="00C62FEF"/>
    <w:rsid w:val="00C655D7"/>
    <w:rsid w:val="00C66BAD"/>
    <w:rsid w:val="00C66EE1"/>
    <w:rsid w:val="00C673D0"/>
    <w:rsid w:val="00C6752C"/>
    <w:rsid w:val="00C67951"/>
    <w:rsid w:val="00C70038"/>
    <w:rsid w:val="00C70D36"/>
    <w:rsid w:val="00C71C6B"/>
    <w:rsid w:val="00C72431"/>
    <w:rsid w:val="00C7468C"/>
    <w:rsid w:val="00C759EB"/>
    <w:rsid w:val="00C75E79"/>
    <w:rsid w:val="00C8006E"/>
    <w:rsid w:val="00C80DED"/>
    <w:rsid w:val="00C80E52"/>
    <w:rsid w:val="00C82B3B"/>
    <w:rsid w:val="00C84DF6"/>
    <w:rsid w:val="00C87126"/>
    <w:rsid w:val="00C905DC"/>
    <w:rsid w:val="00C908FD"/>
    <w:rsid w:val="00C9195D"/>
    <w:rsid w:val="00C91E86"/>
    <w:rsid w:val="00C92D12"/>
    <w:rsid w:val="00C9332A"/>
    <w:rsid w:val="00C936D0"/>
    <w:rsid w:val="00C93A2B"/>
    <w:rsid w:val="00C96557"/>
    <w:rsid w:val="00C9717A"/>
    <w:rsid w:val="00C9758E"/>
    <w:rsid w:val="00CA004E"/>
    <w:rsid w:val="00CA073E"/>
    <w:rsid w:val="00CA0D97"/>
    <w:rsid w:val="00CA14AB"/>
    <w:rsid w:val="00CA35B0"/>
    <w:rsid w:val="00CA3CD1"/>
    <w:rsid w:val="00CA3F0C"/>
    <w:rsid w:val="00CA62EC"/>
    <w:rsid w:val="00CA722F"/>
    <w:rsid w:val="00CA7E40"/>
    <w:rsid w:val="00CB04C7"/>
    <w:rsid w:val="00CB08D2"/>
    <w:rsid w:val="00CB19E2"/>
    <w:rsid w:val="00CB1EB1"/>
    <w:rsid w:val="00CB328C"/>
    <w:rsid w:val="00CB364B"/>
    <w:rsid w:val="00CB4386"/>
    <w:rsid w:val="00CB53F7"/>
    <w:rsid w:val="00CB71CF"/>
    <w:rsid w:val="00CB7D26"/>
    <w:rsid w:val="00CC05D2"/>
    <w:rsid w:val="00CC110F"/>
    <w:rsid w:val="00CC2866"/>
    <w:rsid w:val="00CC33F1"/>
    <w:rsid w:val="00CC75EA"/>
    <w:rsid w:val="00CD0265"/>
    <w:rsid w:val="00CD055D"/>
    <w:rsid w:val="00CD2BA4"/>
    <w:rsid w:val="00CD433A"/>
    <w:rsid w:val="00CD4E07"/>
    <w:rsid w:val="00CD6DD3"/>
    <w:rsid w:val="00CD7DA1"/>
    <w:rsid w:val="00CE11E6"/>
    <w:rsid w:val="00CE13FE"/>
    <w:rsid w:val="00CE1DDC"/>
    <w:rsid w:val="00CE1FBF"/>
    <w:rsid w:val="00CE2A2D"/>
    <w:rsid w:val="00CE3C85"/>
    <w:rsid w:val="00CE4644"/>
    <w:rsid w:val="00CE4A62"/>
    <w:rsid w:val="00CE4C55"/>
    <w:rsid w:val="00CE4DD3"/>
    <w:rsid w:val="00CE5620"/>
    <w:rsid w:val="00CE7C84"/>
    <w:rsid w:val="00CE7F4B"/>
    <w:rsid w:val="00CF012D"/>
    <w:rsid w:val="00CF1040"/>
    <w:rsid w:val="00CF251F"/>
    <w:rsid w:val="00CF2A32"/>
    <w:rsid w:val="00CF2A5E"/>
    <w:rsid w:val="00CF44C0"/>
    <w:rsid w:val="00CF5989"/>
    <w:rsid w:val="00CF79C1"/>
    <w:rsid w:val="00CF7B9F"/>
    <w:rsid w:val="00D00D3F"/>
    <w:rsid w:val="00D01B4D"/>
    <w:rsid w:val="00D029A0"/>
    <w:rsid w:val="00D03C33"/>
    <w:rsid w:val="00D046F2"/>
    <w:rsid w:val="00D106E3"/>
    <w:rsid w:val="00D11721"/>
    <w:rsid w:val="00D15170"/>
    <w:rsid w:val="00D162AF"/>
    <w:rsid w:val="00D16D30"/>
    <w:rsid w:val="00D21318"/>
    <w:rsid w:val="00D21EB9"/>
    <w:rsid w:val="00D22663"/>
    <w:rsid w:val="00D23AE0"/>
    <w:rsid w:val="00D2597C"/>
    <w:rsid w:val="00D2627B"/>
    <w:rsid w:val="00D2770E"/>
    <w:rsid w:val="00D30AAD"/>
    <w:rsid w:val="00D31817"/>
    <w:rsid w:val="00D32428"/>
    <w:rsid w:val="00D34145"/>
    <w:rsid w:val="00D35BD3"/>
    <w:rsid w:val="00D35CC2"/>
    <w:rsid w:val="00D36226"/>
    <w:rsid w:val="00D3636A"/>
    <w:rsid w:val="00D36936"/>
    <w:rsid w:val="00D36D76"/>
    <w:rsid w:val="00D37906"/>
    <w:rsid w:val="00D41BB4"/>
    <w:rsid w:val="00D435A7"/>
    <w:rsid w:val="00D4369A"/>
    <w:rsid w:val="00D4579E"/>
    <w:rsid w:val="00D46670"/>
    <w:rsid w:val="00D47EBD"/>
    <w:rsid w:val="00D50966"/>
    <w:rsid w:val="00D53A93"/>
    <w:rsid w:val="00D53F5D"/>
    <w:rsid w:val="00D55A61"/>
    <w:rsid w:val="00D56006"/>
    <w:rsid w:val="00D604D5"/>
    <w:rsid w:val="00D60916"/>
    <w:rsid w:val="00D60D18"/>
    <w:rsid w:val="00D619B0"/>
    <w:rsid w:val="00D623DD"/>
    <w:rsid w:val="00D62A7C"/>
    <w:rsid w:val="00D6320D"/>
    <w:rsid w:val="00D632E6"/>
    <w:rsid w:val="00D634A9"/>
    <w:rsid w:val="00D63CF0"/>
    <w:rsid w:val="00D64255"/>
    <w:rsid w:val="00D65B83"/>
    <w:rsid w:val="00D65C40"/>
    <w:rsid w:val="00D66ECC"/>
    <w:rsid w:val="00D676A5"/>
    <w:rsid w:val="00D7322A"/>
    <w:rsid w:val="00D764AE"/>
    <w:rsid w:val="00D7711D"/>
    <w:rsid w:val="00D7767A"/>
    <w:rsid w:val="00D80AB7"/>
    <w:rsid w:val="00D86050"/>
    <w:rsid w:val="00D87070"/>
    <w:rsid w:val="00D87FE9"/>
    <w:rsid w:val="00D90A86"/>
    <w:rsid w:val="00D9128D"/>
    <w:rsid w:val="00D9239E"/>
    <w:rsid w:val="00D93B5F"/>
    <w:rsid w:val="00D93EC4"/>
    <w:rsid w:val="00D94651"/>
    <w:rsid w:val="00D94BBB"/>
    <w:rsid w:val="00D954F6"/>
    <w:rsid w:val="00D9624B"/>
    <w:rsid w:val="00D9663D"/>
    <w:rsid w:val="00D96A51"/>
    <w:rsid w:val="00D96AC8"/>
    <w:rsid w:val="00D97DA2"/>
    <w:rsid w:val="00DA14C8"/>
    <w:rsid w:val="00DA1D86"/>
    <w:rsid w:val="00DA332E"/>
    <w:rsid w:val="00DA564D"/>
    <w:rsid w:val="00DA5C90"/>
    <w:rsid w:val="00DA5E65"/>
    <w:rsid w:val="00DA5FCF"/>
    <w:rsid w:val="00DA7625"/>
    <w:rsid w:val="00DB122C"/>
    <w:rsid w:val="00DB171B"/>
    <w:rsid w:val="00DB234C"/>
    <w:rsid w:val="00DB34E1"/>
    <w:rsid w:val="00DB3521"/>
    <w:rsid w:val="00DB5AE3"/>
    <w:rsid w:val="00DB645D"/>
    <w:rsid w:val="00DB67D1"/>
    <w:rsid w:val="00DB686E"/>
    <w:rsid w:val="00DB7924"/>
    <w:rsid w:val="00DC00DF"/>
    <w:rsid w:val="00DC0368"/>
    <w:rsid w:val="00DC05AC"/>
    <w:rsid w:val="00DC08DA"/>
    <w:rsid w:val="00DC10ED"/>
    <w:rsid w:val="00DC133E"/>
    <w:rsid w:val="00DC4B39"/>
    <w:rsid w:val="00DC5538"/>
    <w:rsid w:val="00DC5731"/>
    <w:rsid w:val="00DC598F"/>
    <w:rsid w:val="00DC6EED"/>
    <w:rsid w:val="00DD3CD7"/>
    <w:rsid w:val="00DD3EC9"/>
    <w:rsid w:val="00DD49BF"/>
    <w:rsid w:val="00DD50DD"/>
    <w:rsid w:val="00DD6118"/>
    <w:rsid w:val="00DD6FF4"/>
    <w:rsid w:val="00DE1D91"/>
    <w:rsid w:val="00DE1F8B"/>
    <w:rsid w:val="00DE213D"/>
    <w:rsid w:val="00DE25F8"/>
    <w:rsid w:val="00DE28BB"/>
    <w:rsid w:val="00DE2B40"/>
    <w:rsid w:val="00DE3D11"/>
    <w:rsid w:val="00DE504D"/>
    <w:rsid w:val="00DE5DD4"/>
    <w:rsid w:val="00DE766F"/>
    <w:rsid w:val="00DE7AC0"/>
    <w:rsid w:val="00DE7DFD"/>
    <w:rsid w:val="00DF0824"/>
    <w:rsid w:val="00DF099C"/>
    <w:rsid w:val="00DF0B58"/>
    <w:rsid w:val="00DF1AFB"/>
    <w:rsid w:val="00DF1AFD"/>
    <w:rsid w:val="00DF20B6"/>
    <w:rsid w:val="00DF2458"/>
    <w:rsid w:val="00DF38B0"/>
    <w:rsid w:val="00DF4AA8"/>
    <w:rsid w:val="00DF4F10"/>
    <w:rsid w:val="00DF68AD"/>
    <w:rsid w:val="00DF7891"/>
    <w:rsid w:val="00DF7B3B"/>
    <w:rsid w:val="00E0028C"/>
    <w:rsid w:val="00E00F3C"/>
    <w:rsid w:val="00E04219"/>
    <w:rsid w:val="00E05C29"/>
    <w:rsid w:val="00E06989"/>
    <w:rsid w:val="00E078E8"/>
    <w:rsid w:val="00E104FA"/>
    <w:rsid w:val="00E11586"/>
    <w:rsid w:val="00E11DE3"/>
    <w:rsid w:val="00E12290"/>
    <w:rsid w:val="00E13073"/>
    <w:rsid w:val="00E1313D"/>
    <w:rsid w:val="00E13F73"/>
    <w:rsid w:val="00E140E1"/>
    <w:rsid w:val="00E152AA"/>
    <w:rsid w:val="00E15D8A"/>
    <w:rsid w:val="00E2075E"/>
    <w:rsid w:val="00E20941"/>
    <w:rsid w:val="00E2110C"/>
    <w:rsid w:val="00E2139A"/>
    <w:rsid w:val="00E228B2"/>
    <w:rsid w:val="00E2299B"/>
    <w:rsid w:val="00E22E2A"/>
    <w:rsid w:val="00E24421"/>
    <w:rsid w:val="00E25A14"/>
    <w:rsid w:val="00E2600A"/>
    <w:rsid w:val="00E262A4"/>
    <w:rsid w:val="00E272F2"/>
    <w:rsid w:val="00E2784F"/>
    <w:rsid w:val="00E27C73"/>
    <w:rsid w:val="00E318E1"/>
    <w:rsid w:val="00E33867"/>
    <w:rsid w:val="00E36439"/>
    <w:rsid w:val="00E41038"/>
    <w:rsid w:val="00E41EFC"/>
    <w:rsid w:val="00E447C2"/>
    <w:rsid w:val="00E44B96"/>
    <w:rsid w:val="00E504DF"/>
    <w:rsid w:val="00E521BD"/>
    <w:rsid w:val="00E52567"/>
    <w:rsid w:val="00E537DE"/>
    <w:rsid w:val="00E550B8"/>
    <w:rsid w:val="00E554A3"/>
    <w:rsid w:val="00E55ADB"/>
    <w:rsid w:val="00E56273"/>
    <w:rsid w:val="00E56947"/>
    <w:rsid w:val="00E56E33"/>
    <w:rsid w:val="00E57AF8"/>
    <w:rsid w:val="00E600A7"/>
    <w:rsid w:val="00E608C1"/>
    <w:rsid w:val="00E61C3E"/>
    <w:rsid w:val="00E62576"/>
    <w:rsid w:val="00E62780"/>
    <w:rsid w:val="00E63951"/>
    <w:rsid w:val="00E639E2"/>
    <w:rsid w:val="00E64D3F"/>
    <w:rsid w:val="00E659C2"/>
    <w:rsid w:val="00E6687C"/>
    <w:rsid w:val="00E7095D"/>
    <w:rsid w:val="00E70AEC"/>
    <w:rsid w:val="00E70DA0"/>
    <w:rsid w:val="00E70E3E"/>
    <w:rsid w:val="00E72FCC"/>
    <w:rsid w:val="00E731A2"/>
    <w:rsid w:val="00E73805"/>
    <w:rsid w:val="00E80438"/>
    <w:rsid w:val="00E805C4"/>
    <w:rsid w:val="00E80BA6"/>
    <w:rsid w:val="00E81247"/>
    <w:rsid w:val="00E817CF"/>
    <w:rsid w:val="00E833BE"/>
    <w:rsid w:val="00E84576"/>
    <w:rsid w:val="00E85593"/>
    <w:rsid w:val="00E86862"/>
    <w:rsid w:val="00E907D0"/>
    <w:rsid w:val="00E91755"/>
    <w:rsid w:val="00E9192B"/>
    <w:rsid w:val="00E92221"/>
    <w:rsid w:val="00E92E15"/>
    <w:rsid w:val="00E92F11"/>
    <w:rsid w:val="00E931C3"/>
    <w:rsid w:val="00E93D5D"/>
    <w:rsid w:val="00E953F0"/>
    <w:rsid w:val="00E96738"/>
    <w:rsid w:val="00E96EC4"/>
    <w:rsid w:val="00E978C1"/>
    <w:rsid w:val="00E97BD3"/>
    <w:rsid w:val="00E97E69"/>
    <w:rsid w:val="00E97EEC"/>
    <w:rsid w:val="00EA07FA"/>
    <w:rsid w:val="00EA2A56"/>
    <w:rsid w:val="00EA2BB4"/>
    <w:rsid w:val="00EA4335"/>
    <w:rsid w:val="00EA6932"/>
    <w:rsid w:val="00EA6CAB"/>
    <w:rsid w:val="00EA7BDC"/>
    <w:rsid w:val="00EA7F6A"/>
    <w:rsid w:val="00EA7F7A"/>
    <w:rsid w:val="00EB0E09"/>
    <w:rsid w:val="00EB16AA"/>
    <w:rsid w:val="00EB1755"/>
    <w:rsid w:val="00EB4447"/>
    <w:rsid w:val="00EB4B4A"/>
    <w:rsid w:val="00EB4BDB"/>
    <w:rsid w:val="00EB5421"/>
    <w:rsid w:val="00EB5A9E"/>
    <w:rsid w:val="00EB748B"/>
    <w:rsid w:val="00EC047D"/>
    <w:rsid w:val="00EC143D"/>
    <w:rsid w:val="00EC1A92"/>
    <w:rsid w:val="00EC1BC2"/>
    <w:rsid w:val="00EC2272"/>
    <w:rsid w:val="00EC284F"/>
    <w:rsid w:val="00EC2E7B"/>
    <w:rsid w:val="00EC5B1B"/>
    <w:rsid w:val="00EC60F9"/>
    <w:rsid w:val="00EC788C"/>
    <w:rsid w:val="00ED0A12"/>
    <w:rsid w:val="00ED0E3A"/>
    <w:rsid w:val="00ED0E72"/>
    <w:rsid w:val="00ED1DC8"/>
    <w:rsid w:val="00ED27CA"/>
    <w:rsid w:val="00ED2E62"/>
    <w:rsid w:val="00ED3E04"/>
    <w:rsid w:val="00ED58F7"/>
    <w:rsid w:val="00ED5BBE"/>
    <w:rsid w:val="00ED5DE9"/>
    <w:rsid w:val="00ED642C"/>
    <w:rsid w:val="00ED664B"/>
    <w:rsid w:val="00EE0555"/>
    <w:rsid w:val="00EE26D7"/>
    <w:rsid w:val="00EE3111"/>
    <w:rsid w:val="00EE3152"/>
    <w:rsid w:val="00EE3D26"/>
    <w:rsid w:val="00EE448D"/>
    <w:rsid w:val="00EE4555"/>
    <w:rsid w:val="00EE4FA9"/>
    <w:rsid w:val="00EE5789"/>
    <w:rsid w:val="00EE6171"/>
    <w:rsid w:val="00EE6B72"/>
    <w:rsid w:val="00EE6D70"/>
    <w:rsid w:val="00EF06A2"/>
    <w:rsid w:val="00EF0B17"/>
    <w:rsid w:val="00EF1BAB"/>
    <w:rsid w:val="00EF249E"/>
    <w:rsid w:val="00EF29FD"/>
    <w:rsid w:val="00EF399C"/>
    <w:rsid w:val="00EF4173"/>
    <w:rsid w:val="00EF4CCE"/>
    <w:rsid w:val="00EF57B8"/>
    <w:rsid w:val="00EF5A20"/>
    <w:rsid w:val="00EF5C60"/>
    <w:rsid w:val="00EF6977"/>
    <w:rsid w:val="00EF7243"/>
    <w:rsid w:val="00F003C3"/>
    <w:rsid w:val="00F005E6"/>
    <w:rsid w:val="00F01510"/>
    <w:rsid w:val="00F0229F"/>
    <w:rsid w:val="00F02EF8"/>
    <w:rsid w:val="00F03280"/>
    <w:rsid w:val="00F07620"/>
    <w:rsid w:val="00F123EB"/>
    <w:rsid w:val="00F1291B"/>
    <w:rsid w:val="00F13750"/>
    <w:rsid w:val="00F13D6A"/>
    <w:rsid w:val="00F13D96"/>
    <w:rsid w:val="00F15271"/>
    <w:rsid w:val="00F15B56"/>
    <w:rsid w:val="00F203E5"/>
    <w:rsid w:val="00F2042E"/>
    <w:rsid w:val="00F20B89"/>
    <w:rsid w:val="00F2107B"/>
    <w:rsid w:val="00F219F8"/>
    <w:rsid w:val="00F22E3F"/>
    <w:rsid w:val="00F23682"/>
    <w:rsid w:val="00F23955"/>
    <w:rsid w:val="00F23EAB"/>
    <w:rsid w:val="00F25ACF"/>
    <w:rsid w:val="00F277B0"/>
    <w:rsid w:val="00F313D3"/>
    <w:rsid w:val="00F31689"/>
    <w:rsid w:val="00F3214C"/>
    <w:rsid w:val="00F32C10"/>
    <w:rsid w:val="00F3534F"/>
    <w:rsid w:val="00F36E92"/>
    <w:rsid w:val="00F37AB3"/>
    <w:rsid w:val="00F40294"/>
    <w:rsid w:val="00F4168F"/>
    <w:rsid w:val="00F41DE5"/>
    <w:rsid w:val="00F43569"/>
    <w:rsid w:val="00F4360E"/>
    <w:rsid w:val="00F43EE8"/>
    <w:rsid w:val="00F4517C"/>
    <w:rsid w:val="00F45855"/>
    <w:rsid w:val="00F460A3"/>
    <w:rsid w:val="00F5105A"/>
    <w:rsid w:val="00F52FAE"/>
    <w:rsid w:val="00F56B84"/>
    <w:rsid w:val="00F571C6"/>
    <w:rsid w:val="00F5732A"/>
    <w:rsid w:val="00F57366"/>
    <w:rsid w:val="00F60501"/>
    <w:rsid w:val="00F60748"/>
    <w:rsid w:val="00F6157E"/>
    <w:rsid w:val="00F62009"/>
    <w:rsid w:val="00F62D2E"/>
    <w:rsid w:val="00F62FE4"/>
    <w:rsid w:val="00F6383F"/>
    <w:rsid w:val="00F64580"/>
    <w:rsid w:val="00F64C55"/>
    <w:rsid w:val="00F64ED8"/>
    <w:rsid w:val="00F65A13"/>
    <w:rsid w:val="00F6628E"/>
    <w:rsid w:val="00F66800"/>
    <w:rsid w:val="00F66B55"/>
    <w:rsid w:val="00F66F1F"/>
    <w:rsid w:val="00F67235"/>
    <w:rsid w:val="00F673CA"/>
    <w:rsid w:val="00F70776"/>
    <w:rsid w:val="00F70A2B"/>
    <w:rsid w:val="00F7283F"/>
    <w:rsid w:val="00F72950"/>
    <w:rsid w:val="00F73209"/>
    <w:rsid w:val="00F74000"/>
    <w:rsid w:val="00F765C1"/>
    <w:rsid w:val="00F76E58"/>
    <w:rsid w:val="00F80C01"/>
    <w:rsid w:val="00F80EB7"/>
    <w:rsid w:val="00F81C1F"/>
    <w:rsid w:val="00F85A91"/>
    <w:rsid w:val="00F85F31"/>
    <w:rsid w:val="00F861EB"/>
    <w:rsid w:val="00F86DD5"/>
    <w:rsid w:val="00F87C80"/>
    <w:rsid w:val="00F9009E"/>
    <w:rsid w:val="00F90134"/>
    <w:rsid w:val="00F9015F"/>
    <w:rsid w:val="00F909A0"/>
    <w:rsid w:val="00F9106F"/>
    <w:rsid w:val="00F917F9"/>
    <w:rsid w:val="00F91AAF"/>
    <w:rsid w:val="00F940F0"/>
    <w:rsid w:val="00F94C89"/>
    <w:rsid w:val="00F9603B"/>
    <w:rsid w:val="00F96C8E"/>
    <w:rsid w:val="00F9724E"/>
    <w:rsid w:val="00F97A46"/>
    <w:rsid w:val="00FA002E"/>
    <w:rsid w:val="00FA0224"/>
    <w:rsid w:val="00FA1362"/>
    <w:rsid w:val="00FA317B"/>
    <w:rsid w:val="00FA562B"/>
    <w:rsid w:val="00FA5847"/>
    <w:rsid w:val="00FA70E7"/>
    <w:rsid w:val="00FB3656"/>
    <w:rsid w:val="00FB4A50"/>
    <w:rsid w:val="00FB5AEC"/>
    <w:rsid w:val="00FB663D"/>
    <w:rsid w:val="00FB75DE"/>
    <w:rsid w:val="00FC1224"/>
    <w:rsid w:val="00FC151B"/>
    <w:rsid w:val="00FC1840"/>
    <w:rsid w:val="00FC44F3"/>
    <w:rsid w:val="00FC4F69"/>
    <w:rsid w:val="00FC516C"/>
    <w:rsid w:val="00FC572A"/>
    <w:rsid w:val="00FC5CBC"/>
    <w:rsid w:val="00FC643E"/>
    <w:rsid w:val="00FC69FB"/>
    <w:rsid w:val="00FC7831"/>
    <w:rsid w:val="00FD1D94"/>
    <w:rsid w:val="00FD1F80"/>
    <w:rsid w:val="00FD5EAF"/>
    <w:rsid w:val="00FD5F7A"/>
    <w:rsid w:val="00FD63FE"/>
    <w:rsid w:val="00FD76CE"/>
    <w:rsid w:val="00FD7A56"/>
    <w:rsid w:val="00FD7A96"/>
    <w:rsid w:val="00FD7F76"/>
    <w:rsid w:val="00FE2481"/>
    <w:rsid w:val="00FE3155"/>
    <w:rsid w:val="00FE33B2"/>
    <w:rsid w:val="00FE546F"/>
    <w:rsid w:val="00FE6421"/>
    <w:rsid w:val="00FE73D4"/>
    <w:rsid w:val="00FF2B03"/>
    <w:rsid w:val="00FF3EF9"/>
    <w:rsid w:val="00FF7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index heading" w:uiPriority="0"/>
    <w:lsdException w:name="caption" w:semiHidden="0" w:uiPriority="0" w:unhideWhenUsed="0" w:qFormat="1"/>
    <w:lsdException w:name="footnote reference" w:uiPriority="0"/>
    <w:lsdException w:name="annotation reference" w:uiPriority="0"/>
    <w:lsdException w:name="page number" w:uiPriority="0"/>
    <w:lsdException w:name="List Bullet" w:uiPriority="0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Message Header" w:uiPriority="0"/>
    <w:lsdException w:name="Subtitle" w:semiHidden="0" w:uiPriority="11" w:unhideWhenUsed="0" w:qFormat="1"/>
    <w:lsdException w:name="Salutation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annotation subject" w:uiPriority="0"/>
    <w:lsdException w:name="Outline List 2" w:uiPriority="0"/>
    <w:lsdException w:name="Table Colorful 2" w:uiPriority="0"/>
    <w:lsdException w:name="Table Professional" w:uiPriority="0"/>
    <w:lsdException w:name="Table Web 3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2365"/>
    <w:pPr>
      <w:jc w:val="both"/>
    </w:pPr>
    <w:rPr>
      <w:rFonts w:ascii="Arial" w:eastAsia="Times New Roman" w:hAnsi="Arial"/>
      <w:sz w:val="22"/>
      <w:szCs w:val="24"/>
      <w:lang w:val="es-PE"/>
    </w:rPr>
  </w:style>
  <w:style w:type="paragraph" w:styleId="Ttulo1">
    <w:name w:val="heading 1"/>
    <w:aliases w:val="1,h1,Header 1,II+,I,1 ghost,g,first,f"/>
    <w:basedOn w:val="Normal"/>
    <w:next w:val="Normal"/>
    <w:link w:val="Ttulo1Car"/>
    <w:qFormat/>
    <w:rsid w:val="00742365"/>
    <w:pPr>
      <w:keepNext/>
      <w:widowControl w:val="0"/>
      <w:numPr>
        <w:numId w:val="1"/>
      </w:numPr>
      <w:spacing w:before="120" w:after="60" w:line="240" w:lineRule="atLeast"/>
      <w:jc w:val="left"/>
      <w:outlineLvl w:val="0"/>
    </w:pPr>
    <w:rPr>
      <w:b/>
      <w:sz w:val="24"/>
      <w:szCs w:val="20"/>
      <w:lang w:eastAsia="en-US"/>
    </w:rPr>
  </w:style>
  <w:style w:type="paragraph" w:styleId="Ttulo2">
    <w:name w:val="heading 2"/>
    <w:aliases w:val="A,h2,A.B.C.,2,Header 2,l2,Prophead 2,H2,2 headline"/>
    <w:basedOn w:val="Ttulo1"/>
    <w:next w:val="Normal"/>
    <w:link w:val="Ttulo2Car"/>
    <w:qFormat/>
    <w:rsid w:val="00742365"/>
    <w:pPr>
      <w:numPr>
        <w:ilvl w:val="1"/>
      </w:numPr>
      <w:outlineLvl w:val="1"/>
    </w:pPr>
    <w:rPr>
      <w:sz w:val="22"/>
    </w:rPr>
  </w:style>
  <w:style w:type="paragraph" w:styleId="Ttulo3">
    <w:name w:val="heading 3"/>
    <w:aliases w:val="H3,subhead,h3,1.,3 bullet,b"/>
    <w:basedOn w:val="Ttulo1"/>
    <w:next w:val="Normal"/>
    <w:link w:val="Ttulo3Car"/>
    <w:qFormat/>
    <w:rsid w:val="00742365"/>
    <w:pPr>
      <w:numPr>
        <w:ilvl w:val="2"/>
      </w:numPr>
      <w:outlineLvl w:val="2"/>
    </w:pPr>
    <w:rPr>
      <w:b w:val="0"/>
      <w:i/>
      <w:sz w:val="22"/>
    </w:rPr>
  </w:style>
  <w:style w:type="paragraph" w:styleId="Ttulo4">
    <w:name w:val="heading 4"/>
    <w:aliases w:val="h4,a.,4 dash,d,3"/>
    <w:basedOn w:val="Ttulo1"/>
    <w:next w:val="Normal"/>
    <w:link w:val="Ttulo4Car"/>
    <w:qFormat/>
    <w:rsid w:val="00742365"/>
    <w:pPr>
      <w:numPr>
        <w:ilvl w:val="3"/>
      </w:numPr>
      <w:outlineLvl w:val="3"/>
    </w:pPr>
    <w:rPr>
      <w:b w:val="0"/>
      <w:sz w:val="22"/>
    </w:rPr>
  </w:style>
  <w:style w:type="paragraph" w:styleId="Ttulo5">
    <w:name w:val="heading 5"/>
    <w:basedOn w:val="Normal"/>
    <w:next w:val="Normal"/>
    <w:link w:val="Ttulo5Car"/>
    <w:qFormat/>
    <w:rsid w:val="00742365"/>
    <w:pPr>
      <w:widowControl w:val="0"/>
      <w:numPr>
        <w:ilvl w:val="4"/>
        <w:numId w:val="1"/>
      </w:numPr>
      <w:spacing w:before="240" w:after="60" w:line="240" w:lineRule="atLeast"/>
      <w:jc w:val="left"/>
      <w:outlineLvl w:val="4"/>
    </w:pPr>
    <w:rPr>
      <w:szCs w:val="20"/>
      <w:lang w:val="en-US" w:eastAsia="en-US"/>
    </w:rPr>
  </w:style>
  <w:style w:type="paragraph" w:styleId="Ttulo6">
    <w:name w:val="heading 6"/>
    <w:basedOn w:val="Normal"/>
    <w:next w:val="Normal"/>
    <w:link w:val="Ttulo6Car"/>
    <w:qFormat/>
    <w:rsid w:val="000048F2"/>
    <w:pPr>
      <w:widowControl w:val="0"/>
      <w:numPr>
        <w:ilvl w:val="5"/>
        <w:numId w:val="1"/>
      </w:numPr>
      <w:spacing w:before="240" w:after="60" w:line="240" w:lineRule="atLeast"/>
      <w:outlineLvl w:val="5"/>
    </w:pPr>
    <w:rPr>
      <w:i/>
      <w:szCs w:val="20"/>
      <w:lang w:val="en-US" w:eastAsia="en-US"/>
    </w:rPr>
  </w:style>
  <w:style w:type="paragraph" w:styleId="Ttulo7">
    <w:name w:val="heading 7"/>
    <w:basedOn w:val="Normal"/>
    <w:next w:val="Normal"/>
    <w:link w:val="Ttulo7Car"/>
    <w:qFormat/>
    <w:rsid w:val="000048F2"/>
    <w:pPr>
      <w:widowControl w:val="0"/>
      <w:numPr>
        <w:ilvl w:val="6"/>
        <w:numId w:val="1"/>
      </w:numPr>
      <w:spacing w:before="240" w:after="60" w:line="240" w:lineRule="atLeast"/>
      <w:outlineLvl w:val="6"/>
    </w:pPr>
    <w:rPr>
      <w:sz w:val="20"/>
      <w:szCs w:val="20"/>
      <w:lang w:val="en-US" w:eastAsia="en-US"/>
    </w:rPr>
  </w:style>
  <w:style w:type="paragraph" w:styleId="Ttulo8">
    <w:name w:val="heading 8"/>
    <w:basedOn w:val="Normal"/>
    <w:next w:val="Normal"/>
    <w:link w:val="Ttulo8Car"/>
    <w:qFormat/>
    <w:rsid w:val="000048F2"/>
    <w:pPr>
      <w:widowControl w:val="0"/>
      <w:numPr>
        <w:ilvl w:val="7"/>
        <w:numId w:val="1"/>
      </w:numPr>
      <w:spacing w:before="240" w:after="60" w:line="240" w:lineRule="atLeast"/>
      <w:outlineLvl w:val="7"/>
    </w:pPr>
    <w:rPr>
      <w:i/>
      <w:sz w:val="20"/>
      <w:szCs w:val="20"/>
      <w:lang w:val="en-US" w:eastAsia="en-US"/>
    </w:rPr>
  </w:style>
  <w:style w:type="paragraph" w:styleId="Ttulo9">
    <w:name w:val="heading 9"/>
    <w:basedOn w:val="Normal"/>
    <w:next w:val="Normal"/>
    <w:link w:val="Ttulo9Car"/>
    <w:qFormat/>
    <w:rsid w:val="000048F2"/>
    <w:pPr>
      <w:widowControl w:val="0"/>
      <w:numPr>
        <w:ilvl w:val="8"/>
        <w:numId w:val="1"/>
      </w:numPr>
      <w:spacing w:before="240" w:after="60" w:line="240" w:lineRule="atLeast"/>
      <w:outlineLvl w:val="8"/>
    </w:pPr>
    <w:rPr>
      <w:b/>
      <w:i/>
      <w:sz w:val="18"/>
      <w:szCs w:val="20"/>
      <w:lang w:val="en-US"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1 Car,h1 Car,Header 1 Car,II+ Car,I Car,1 ghost Car,g Car,first Car,f Car"/>
    <w:basedOn w:val="Fuentedeprrafopredeter"/>
    <w:link w:val="Ttulo1"/>
    <w:rsid w:val="00742365"/>
    <w:rPr>
      <w:rFonts w:ascii="Arial" w:eastAsia="Times New Roman" w:hAnsi="Arial"/>
      <w:b/>
      <w:sz w:val="24"/>
      <w:lang w:eastAsia="en-US"/>
    </w:rPr>
  </w:style>
  <w:style w:type="character" w:customStyle="1" w:styleId="Ttulo2Car">
    <w:name w:val="Título 2 Car"/>
    <w:aliases w:val="A Car,h2 Car,A.B.C. Car,2 Car,Header 2 Car,l2 Car,Prophead 2 Car,H2 Car,2 headline Car"/>
    <w:basedOn w:val="Fuentedeprrafopredeter"/>
    <w:link w:val="Ttulo2"/>
    <w:rsid w:val="00742365"/>
    <w:rPr>
      <w:rFonts w:ascii="Arial" w:eastAsia="Times New Roman" w:hAnsi="Arial"/>
      <w:b/>
      <w:sz w:val="22"/>
      <w:lang w:eastAsia="en-US"/>
    </w:rPr>
  </w:style>
  <w:style w:type="character" w:customStyle="1" w:styleId="Ttulo3Car">
    <w:name w:val="Título 3 Car"/>
    <w:aliases w:val="H3 Car,subhead Car,h3 Car,1. Car,3 bullet Car,b Car"/>
    <w:basedOn w:val="Fuentedeprrafopredeter"/>
    <w:link w:val="Ttulo3"/>
    <w:rsid w:val="00742365"/>
    <w:rPr>
      <w:rFonts w:ascii="Arial" w:eastAsia="Times New Roman" w:hAnsi="Arial"/>
      <w:i/>
      <w:sz w:val="22"/>
      <w:lang w:eastAsia="en-US"/>
    </w:rPr>
  </w:style>
  <w:style w:type="character" w:customStyle="1" w:styleId="Ttulo4Car">
    <w:name w:val="Título 4 Car"/>
    <w:aliases w:val="h4 Car,a. Car,4 dash Car,d Car,3 Car"/>
    <w:basedOn w:val="Fuentedeprrafopredeter"/>
    <w:link w:val="Ttulo4"/>
    <w:rsid w:val="00742365"/>
    <w:rPr>
      <w:rFonts w:ascii="Arial" w:eastAsia="Times New Roman" w:hAnsi="Arial"/>
      <w:sz w:val="22"/>
      <w:lang w:eastAsia="en-US"/>
    </w:rPr>
  </w:style>
  <w:style w:type="character" w:customStyle="1" w:styleId="Ttulo5Car">
    <w:name w:val="Título 5 Car"/>
    <w:basedOn w:val="Fuentedeprrafopredeter"/>
    <w:link w:val="Ttulo5"/>
    <w:rsid w:val="00742365"/>
    <w:rPr>
      <w:rFonts w:ascii="Arial" w:eastAsia="Times New Roman" w:hAnsi="Arial"/>
      <w:sz w:val="22"/>
      <w:lang w:val="en-US" w:eastAsia="en-US"/>
    </w:rPr>
  </w:style>
  <w:style w:type="character" w:customStyle="1" w:styleId="Ttulo6Car">
    <w:name w:val="Título 6 Car"/>
    <w:basedOn w:val="Fuentedeprrafopredeter"/>
    <w:link w:val="Ttulo6"/>
    <w:rsid w:val="000048F2"/>
    <w:rPr>
      <w:rFonts w:ascii="Arial" w:eastAsia="Times New Roman" w:hAnsi="Arial"/>
      <w:i/>
      <w:sz w:val="22"/>
      <w:lang w:val="en-US" w:eastAsia="en-US"/>
    </w:rPr>
  </w:style>
  <w:style w:type="character" w:customStyle="1" w:styleId="Ttulo7Car">
    <w:name w:val="Título 7 Car"/>
    <w:basedOn w:val="Fuentedeprrafopredeter"/>
    <w:link w:val="Ttulo7"/>
    <w:rsid w:val="000048F2"/>
    <w:rPr>
      <w:rFonts w:ascii="Arial" w:eastAsia="Times New Roman" w:hAnsi="Arial"/>
      <w:lang w:val="en-US" w:eastAsia="en-US"/>
    </w:rPr>
  </w:style>
  <w:style w:type="character" w:customStyle="1" w:styleId="Ttulo8Car">
    <w:name w:val="Título 8 Car"/>
    <w:basedOn w:val="Fuentedeprrafopredeter"/>
    <w:link w:val="Ttulo8"/>
    <w:rsid w:val="000048F2"/>
    <w:rPr>
      <w:rFonts w:ascii="Arial" w:eastAsia="Times New Roman" w:hAnsi="Arial"/>
      <w:i/>
      <w:lang w:val="en-US" w:eastAsia="en-US"/>
    </w:rPr>
  </w:style>
  <w:style w:type="character" w:customStyle="1" w:styleId="Ttulo9Car">
    <w:name w:val="Título 9 Car"/>
    <w:basedOn w:val="Fuentedeprrafopredeter"/>
    <w:link w:val="Ttulo9"/>
    <w:rsid w:val="000048F2"/>
    <w:rPr>
      <w:rFonts w:ascii="Arial" w:eastAsia="Times New Roman" w:hAnsi="Arial"/>
      <w:b/>
      <w:i/>
      <w:sz w:val="18"/>
      <w:lang w:val="en-US" w:eastAsia="en-US"/>
    </w:rPr>
  </w:style>
  <w:style w:type="paragraph" w:styleId="Encabezado">
    <w:name w:val="header"/>
    <w:aliases w:val="Encabezado1,encabezado,h,Header Char"/>
    <w:basedOn w:val="Normal"/>
    <w:link w:val="EncabezadoCar"/>
    <w:rsid w:val="000048F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aliases w:val="Encabezado1 Car,encabezado Car,h Car,Header Char Car"/>
    <w:basedOn w:val="Fuentedeprrafopredeter"/>
    <w:link w:val="Encabezado"/>
    <w:rsid w:val="000048F2"/>
    <w:rPr>
      <w:rFonts w:ascii="Times New Roman" w:eastAsia="Times New Roman" w:hAnsi="Times New Roman" w:cs="Times New Roman"/>
      <w:sz w:val="24"/>
      <w:szCs w:val="24"/>
      <w:lang w:val="es-PE" w:eastAsia="es-ES"/>
    </w:rPr>
  </w:style>
  <w:style w:type="paragraph" w:styleId="Piedepgina">
    <w:name w:val="footer"/>
    <w:basedOn w:val="Normal"/>
    <w:link w:val="PiedepginaCar"/>
    <w:rsid w:val="000048F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0048F2"/>
    <w:rPr>
      <w:rFonts w:ascii="Times New Roman" w:eastAsia="Times New Roman" w:hAnsi="Times New Roman" w:cs="Times New Roman"/>
      <w:sz w:val="24"/>
      <w:szCs w:val="24"/>
      <w:lang w:val="es-PE" w:eastAsia="es-ES"/>
    </w:rPr>
  </w:style>
  <w:style w:type="paragraph" w:customStyle="1" w:styleId="TRTextoindependiente">
    <w:name w:val="TR Texto independiente"/>
    <w:basedOn w:val="Textoindependiente"/>
    <w:rsid w:val="000048F2"/>
    <w:pPr>
      <w:spacing w:after="0"/>
      <w:ind w:left="1416"/>
    </w:pPr>
    <w:rPr>
      <w:szCs w:val="20"/>
    </w:rPr>
  </w:style>
  <w:style w:type="paragraph" w:customStyle="1" w:styleId="Ttulodeldocumento">
    <w:name w:val="Título del documento"/>
    <w:basedOn w:val="Normal"/>
    <w:rsid w:val="000048F2"/>
    <w:pPr>
      <w:keepNext/>
      <w:keepLines/>
      <w:pBdr>
        <w:top w:val="single" w:sz="48" w:space="31" w:color="auto"/>
      </w:pBdr>
      <w:tabs>
        <w:tab w:val="left" w:pos="0"/>
      </w:tabs>
      <w:spacing w:before="240" w:after="500" w:line="640" w:lineRule="exact"/>
    </w:pPr>
    <w:rPr>
      <w:rFonts w:ascii="Arial Black" w:eastAsia="Batang" w:hAnsi="Arial Black"/>
      <w:b/>
      <w:spacing w:val="-48"/>
      <w:kern w:val="28"/>
      <w:sz w:val="64"/>
      <w:szCs w:val="20"/>
      <w:lang w:val="es-ES" w:eastAsia="en-US"/>
    </w:rPr>
  </w:style>
  <w:style w:type="paragraph" w:styleId="Textoindependiente">
    <w:name w:val="Body Text"/>
    <w:aliases w:val="ändrad, ändrad"/>
    <w:basedOn w:val="Normal"/>
    <w:link w:val="TextoindependienteCar"/>
    <w:rsid w:val="000048F2"/>
    <w:pPr>
      <w:spacing w:after="120"/>
    </w:pPr>
  </w:style>
  <w:style w:type="character" w:customStyle="1" w:styleId="TextoindependienteCar">
    <w:name w:val="Texto independiente Car"/>
    <w:aliases w:val="ändrad Car, ändrad Car"/>
    <w:basedOn w:val="Fuentedeprrafopredeter"/>
    <w:link w:val="Textoindependiente"/>
    <w:rsid w:val="000048F2"/>
    <w:rPr>
      <w:rFonts w:ascii="Times New Roman" w:eastAsia="Times New Roman" w:hAnsi="Times New Roman" w:cs="Times New Roman"/>
      <w:sz w:val="24"/>
      <w:szCs w:val="24"/>
      <w:lang w:val="es-PE" w:eastAsia="es-ES"/>
    </w:rPr>
  </w:style>
  <w:style w:type="character" w:styleId="nfasis">
    <w:name w:val="Emphasis"/>
    <w:qFormat/>
    <w:rsid w:val="000048F2"/>
    <w:rPr>
      <w:rFonts w:ascii="Arial Black" w:hAnsi="Arial Black"/>
      <w:spacing w:val="-4"/>
      <w:sz w:val="18"/>
    </w:rPr>
  </w:style>
  <w:style w:type="character" w:customStyle="1" w:styleId="Rtuloconnfasis">
    <w:name w:val="Rótulo con énfasis"/>
    <w:rsid w:val="000048F2"/>
    <w:rPr>
      <w:rFonts w:ascii="Arial Black" w:hAnsi="Arial Black"/>
      <w:spacing w:val="-4"/>
      <w:sz w:val="18"/>
    </w:rPr>
  </w:style>
  <w:style w:type="paragraph" w:customStyle="1" w:styleId="Subttulodecubierta">
    <w:name w:val="Subtítulo de cubierta"/>
    <w:basedOn w:val="Normal"/>
    <w:next w:val="Textoindependiente"/>
    <w:rsid w:val="000048F2"/>
    <w:pPr>
      <w:keepNext/>
      <w:keepLines/>
      <w:pBdr>
        <w:top w:val="single" w:sz="6" w:space="24" w:color="auto"/>
      </w:pBdr>
      <w:spacing w:line="480" w:lineRule="atLeast"/>
      <w:ind w:left="835" w:right="835"/>
    </w:pPr>
    <w:rPr>
      <w:rFonts w:eastAsia="Batang"/>
      <w:spacing w:val="-30"/>
      <w:kern w:val="28"/>
      <w:sz w:val="48"/>
      <w:szCs w:val="20"/>
      <w:lang w:val="es-ES" w:eastAsia="en-US"/>
    </w:rPr>
  </w:style>
  <w:style w:type="paragraph" w:styleId="TDC1">
    <w:name w:val="toc 1"/>
    <w:basedOn w:val="Normal"/>
    <w:next w:val="Normal"/>
    <w:autoRedefine/>
    <w:uiPriority w:val="39"/>
    <w:rsid w:val="00B3477F"/>
    <w:pPr>
      <w:tabs>
        <w:tab w:val="left" w:pos="851"/>
        <w:tab w:val="right" w:leader="dot" w:pos="8494"/>
      </w:tabs>
      <w:spacing w:before="120" w:after="120"/>
    </w:pPr>
    <w:rPr>
      <w:b/>
      <w:bCs/>
      <w:caps/>
      <w:noProof/>
      <w:sz w:val="20"/>
      <w:szCs w:val="20"/>
      <w:lang w:val="es-ES"/>
    </w:rPr>
  </w:style>
  <w:style w:type="paragraph" w:styleId="TDC2">
    <w:name w:val="toc 2"/>
    <w:basedOn w:val="Normal"/>
    <w:next w:val="Normal"/>
    <w:autoRedefine/>
    <w:uiPriority w:val="39"/>
    <w:rsid w:val="00742365"/>
    <w:pPr>
      <w:tabs>
        <w:tab w:val="left" w:pos="851"/>
        <w:tab w:val="right" w:leader="dot" w:pos="8494"/>
      </w:tabs>
      <w:ind w:left="851" w:hanging="709"/>
    </w:pPr>
    <w:rPr>
      <w:smallCaps/>
      <w:sz w:val="20"/>
      <w:szCs w:val="20"/>
    </w:rPr>
  </w:style>
  <w:style w:type="character" w:styleId="Hipervnculo">
    <w:name w:val="Hyperlink"/>
    <w:basedOn w:val="Fuentedeprrafopredeter"/>
    <w:uiPriority w:val="99"/>
    <w:rsid w:val="000048F2"/>
    <w:rPr>
      <w:color w:val="0000FF"/>
      <w:u w:val="single"/>
    </w:rPr>
  </w:style>
  <w:style w:type="paragraph" w:customStyle="1" w:styleId="InfoBlue">
    <w:name w:val="InfoBlue"/>
    <w:basedOn w:val="Normal"/>
    <w:next w:val="Textoindependiente"/>
    <w:link w:val="InfoBlueCar"/>
    <w:autoRedefine/>
    <w:rsid w:val="000048F2"/>
    <w:pPr>
      <w:widowControl w:val="0"/>
      <w:spacing w:after="120"/>
      <w:ind w:left="431"/>
    </w:pPr>
    <w:rPr>
      <w:color w:val="0000FF"/>
      <w:szCs w:val="22"/>
      <w:lang w:val="es-ES" w:eastAsia="en-US"/>
    </w:rPr>
  </w:style>
  <w:style w:type="paragraph" w:customStyle="1" w:styleId="TtuloSeccin">
    <w:name w:val="Título Sección"/>
    <w:basedOn w:val="Normal"/>
    <w:rsid w:val="000048F2"/>
    <w:pPr>
      <w:numPr>
        <w:numId w:val="2"/>
      </w:numPr>
    </w:pPr>
    <w:rPr>
      <w:rFonts w:cs="Arial"/>
      <w:b/>
      <w:color w:val="333333"/>
    </w:rPr>
  </w:style>
  <w:style w:type="paragraph" w:customStyle="1" w:styleId="Encabezado2">
    <w:name w:val="Encabezado2"/>
    <w:basedOn w:val="Normal"/>
    <w:autoRedefine/>
    <w:rsid w:val="000048F2"/>
    <w:pPr>
      <w:tabs>
        <w:tab w:val="center" w:pos="4320"/>
        <w:tab w:val="right" w:pos="8640"/>
      </w:tabs>
    </w:pPr>
    <w:rPr>
      <w:sz w:val="20"/>
      <w:lang w:val="en-US" w:eastAsia="en-US"/>
    </w:rPr>
  </w:style>
  <w:style w:type="paragraph" w:customStyle="1" w:styleId="ADR1">
    <w:name w:val="ADR1"/>
    <w:basedOn w:val="Normal"/>
    <w:rsid w:val="000048F2"/>
    <w:pPr>
      <w:numPr>
        <w:numId w:val="3"/>
      </w:numPr>
    </w:pPr>
    <w:rPr>
      <w:sz w:val="20"/>
      <w:szCs w:val="20"/>
      <w:lang w:val="es-ES_tradnl"/>
    </w:rPr>
  </w:style>
  <w:style w:type="paragraph" w:styleId="Sangradetextonormal">
    <w:name w:val="Body Text Indent"/>
    <w:basedOn w:val="Normal"/>
    <w:link w:val="SangradetextonormalCar"/>
    <w:rsid w:val="000048F2"/>
    <w:pPr>
      <w:ind w:left="426"/>
    </w:pPr>
    <w:rPr>
      <w:sz w:val="20"/>
      <w:szCs w:val="20"/>
      <w:lang w:val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0048F2"/>
    <w:rPr>
      <w:rFonts w:ascii="Arial" w:eastAsia="Times New Roman" w:hAnsi="Arial" w:cs="Times New Roman"/>
      <w:sz w:val="20"/>
      <w:szCs w:val="20"/>
      <w:lang w:eastAsia="es-ES"/>
    </w:rPr>
  </w:style>
  <w:style w:type="paragraph" w:customStyle="1" w:styleId="StyleHeading114ptBefore0ptAfter5pt">
    <w:name w:val="Style Heading 1 + 14 pt Before:  0 pt After:  5 pt"/>
    <w:basedOn w:val="Ttulo1"/>
    <w:autoRedefine/>
    <w:rsid w:val="000048F2"/>
    <w:pPr>
      <w:widowControl/>
      <w:numPr>
        <w:numId w:val="4"/>
      </w:numPr>
      <w:shd w:val="clear" w:color="auto" w:fill="0C0C0C"/>
      <w:tabs>
        <w:tab w:val="left" w:pos="720"/>
      </w:tabs>
      <w:spacing w:before="0" w:after="100" w:line="240" w:lineRule="auto"/>
    </w:pPr>
    <w:rPr>
      <w:bCs/>
      <w:caps/>
      <w:kern w:val="32"/>
      <w:sz w:val="28"/>
    </w:rPr>
  </w:style>
  <w:style w:type="paragraph" w:customStyle="1" w:styleId="StyleHeading3NotBold">
    <w:name w:val="Style Heading 3 + Not Bold"/>
    <w:basedOn w:val="Ttulo3"/>
    <w:autoRedefine/>
    <w:rsid w:val="000048F2"/>
    <w:pPr>
      <w:widowControl/>
      <w:spacing w:before="0" w:after="120" w:line="240" w:lineRule="auto"/>
    </w:pPr>
    <w:rPr>
      <w:b/>
      <w:i w:val="0"/>
      <w:caps/>
      <w:sz w:val="24"/>
      <w:szCs w:val="24"/>
      <w:u w:val="single"/>
    </w:rPr>
  </w:style>
  <w:style w:type="paragraph" w:customStyle="1" w:styleId="Seccion">
    <w:name w:val="Seccion"/>
    <w:basedOn w:val="Encabezado2"/>
    <w:rsid w:val="000048F2"/>
    <w:pPr>
      <w:numPr>
        <w:numId w:val="5"/>
      </w:numPr>
      <w:shd w:val="clear" w:color="auto" w:fill="0C0C0C"/>
    </w:pPr>
    <w:rPr>
      <w:b/>
      <w:sz w:val="28"/>
    </w:rPr>
  </w:style>
  <w:style w:type="paragraph" w:customStyle="1" w:styleId="StyleHeading1Left0cmFirstline0cm">
    <w:name w:val="Style Heading 1 + Left:  0 cm First line:  0 cm"/>
    <w:basedOn w:val="Ttulo1"/>
    <w:rsid w:val="000048F2"/>
    <w:pPr>
      <w:widowControl/>
      <w:shd w:val="clear" w:color="auto" w:fill="0C0C0C"/>
      <w:tabs>
        <w:tab w:val="clear" w:pos="432"/>
        <w:tab w:val="num" w:pos="360"/>
        <w:tab w:val="left" w:pos="720"/>
      </w:tabs>
      <w:spacing w:before="0" w:after="0" w:line="240" w:lineRule="auto"/>
      <w:ind w:left="0" w:firstLine="0"/>
    </w:pPr>
    <w:rPr>
      <w:bCs/>
      <w:caps/>
      <w:kern w:val="32"/>
      <w:sz w:val="28"/>
      <w:u w:val="single"/>
    </w:rPr>
  </w:style>
  <w:style w:type="paragraph" w:customStyle="1" w:styleId="StyleHeading1Left0cmFirstline0cm1">
    <w:name w:val="Style Heading 1 + Left:  0 cm First line:  0 cm1"/>
    <w:basedOn w:val="Ttulo1"/>
    <w:autoRedefine/>
    <w:rsid w:val="000048F2"/>
    <w:pPr>
      <w:widowControl/>
      <w:shd w:val="clear" w:color="auto" w:fill="0C0C0C"/>
      <w:tabs>
        <w:tab w:val="clear" w:pos="432"/>
        <w:tab w:val="num" w:pos="360"/>
        <w:tab w:val="left" w:pos="720"/>
      </w:tabs>
      <w:spacing w:before="0" w:after="0" w:line="240" w:lineRule="auto"/>
      <w:ind w:left="0" w:firstLine="0"/>
    </w:pPr>
    <w:rPr>
      <w:bCs/>
      <w:caps/>
      <w:kern w:val="32"/>
      <w:sz w:val="28"/>
      <w:szCs w:val="28"/>
      <w:u w:val="single"/>
    </w:rPr>
  </w:style>
  <w:style w:type="character" w:customStyle="1" w:styleId="Heading1CharChar">
    <w:name w:val="Heading 1 Char Char"/>
    <w:basedOn w:val="Fuentedeprrafopredeter"/>
    <w:rsid w:val="000048F2"/>
    <w:rPr>
      <w:rFonts w:ascii="Arial" w:hAnsi="Arial" w:cs="Arial"/>
      <w:b/>
      <w:bCs/>
      <w:kern w:val="32"/>
      <w:sz w:val="28"/>
      <w:szCs w:val="28"/>
      <w:lang w:val="es-PE" w:eastAsia="en-US" w:bidi="ar-SA"/>
    </w:rPr>
  </w:style>
  <w:style w:type="paragraph" w:styleId="Textoindependiente2">
    <w:name w:val="Body Text 2"/>
    <w:basedOn w:val="Normal"/>
    <w:link w:val="Textoindependiente2Car"/>
    <w:rsid w:val="000048F2"/>
    <w:pPr>
      <w:spacing w:after="120" w:line="480" w:lineRule="auto"/>
    </w:pPr>
    <w:rPr>
      <w:sz w:val="20"/>
      <w:lang w:val="en-US" w:eastAsia="en-US"/>
    </w:rPr>
  </w:style>
  <w:style w:type="character" w:customStyle="1" w:styleId="Textoindependiente2Car">
    <w:name w:val="Texto independiente 2 Car"/>
    <w:basedOn w:val="Fuentedeprrafopredeter"/>
    <w:link w:val="Textoindependiente2"/>
    <w:rsid w:val="000048F2"/>
    <w:rPr>
      <w:rFonts w:ascii="Times New Roman" w:eastAsia="Times New Roman" w:hAnsi="Times New Roman" w:cs="Times New Roman"/>
      <w:sz w:val="20"/>
      <w:szCs w:val="24"/>
      <w:lang w:val="en-US"/>
    </w:rPr>
  </w:style>
  <w:style w:type="paragraph" w:styleId="NormalWeb">
    <w:name w:val="Normal (Web)"/>
    <w:basedOn w:val="Normal"/>
    <w:rsid w:val="000048F2"/>
    <w:pPr>
      <w:spacing w:before="100" w:beforeAutospacing="1" w:after="100" w:afterAutospacing="1"/>
    </w:pPr>
    <w:rPr>
      <w:lang w:val="en-US" w:eastAsia="en-US"/>
    </w:rPr>
  </w:style>
  <w:style w:type="character" w:styleId="Refdecomentario">
    <w:name w:val="annotation reference"/>
    <w:basedOn w:val="Fuentedeprrafopredeter"/>
    <w:rsid w:val="000048F2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0048F2"/>
    <w:rPr>
      <w:sz w:val="20"/>
      <w:szCs w:val="20"/>
      <w:lang w:val="en-US" w:eastAsia="en-US"/>
    </w:rPr>
  </w:style>
  <w:style w:type="character" w:customStyle="1" w:styleId="TextocomentarioCar">
    <w:name w:val="Texto comentario Car"/>
    <w:basedOn w:val="Fuentedeprrafopredeter"/>
    <w:link w:val="Textocomentario"/>
    <w:rsid w:val="000048F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0048F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0048F2"/>
    <w:rPr>
      <w:b/>
      <w:bCs/>
    </w:rPr>
  </w:style>
  <w:style w:type="paragraph" w:styleId="Textodeglobo">
    <w:name w:val="Balloon Text"/>
    <w:basedOn w:val="Normal"/>
    <w:link w:val="TextodegloboCar"/>
    <w:rsid w:val="000048F2"/>
    <w:rPr>
      <w:rFonts w:ascii="Tahoma" w:hAnsi="Tahoma" w:cs="Tahoma"/>
      <w:sz w:val="16"/>
      <w:szCs w:val="16"/>
      <w:lang w:val="en-US" w:eastAsia="en-US"/>
    </w:rPr>
  </w:style>
  <w:style w:type="character" w:customStyle="1" w:styleId="TextodegloboCar">
    <w:name w:val="Texto de globo Car"/>
    <w:basedOn w:val="Fuentedeprrafopredeter"/>
    <w:link w:val="Textodeglobo"/>
    <w:rsid w:val="000048F2"/>
    <w:rPr>
      <w:rFonts w:ascii="Tahoma" w:eastAsia="Times New Roman" w:hAnsi="Tahoma" w:cs="Tahoma"/>
      <w:sz w:val="16"/>
      <w:szCs w:val="16"/>
      <w:lang w:val="en-US"/>
    </w:rPr>
  </w:style>
  <w:style w:type="character" w:styleId="Nmerodepgina">
    <w:name w:val="page number"/>
    <w:basedOn w:val="Fuentedeprrafopredeter"/>
    <w:rsid w:val="000048F2"/>
  </w:style>
  <w:style w:type="paragraph" w:styleId="TDC3">
    <w:name w:val="toc 3"/>
    <w:basedOn w:val="Normal"/>
    <w:next w:val="Normal"/>
    <w:autoRedefine/>
    <w:uiPriority w:val="39"/>
    <w:rsid w:val="00783848"/>
    <w:pPr>
      <w:tabs>
        <w:tab w:val="left" w:pos="851"/>
        <w:tab w:val="right" w:leader="dot" w:pos="8505"/>
      </w:tabs>
      <w:ind w:left="851" w:hanging="709"/>
      <w:jc w:val="left"/>
    </w:pPr>
    <w:rPr>
      <w:caps/>
      <w:noProof/>
      <w:sz w:val="20"/>
      <w:szCs w:val="20"/>
      <w:lang w:val="es-ES" w:eastAsia="en-US"/>
    </w:rPr>
  </w:style>
  <w:style w:type="paragraph" w:customStyle="1" w:styleId="xl47">
    <w:name w:val="xl47"/>
    <w:basedOn w:val="Normal"/>
    <w:rsid w:val="000048F2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ourier New" w:eastAsia="Batang" w:hAnsi="Courier New"/>
      <w:b/>
      <w:bCs/>
    </w:rPr>
  </w:style>
  <w:style w:type="paragraph" w:styleId="Textoindependiente3">
    <w:name w:val="Body Text 3"/>
    <w:basedOn w:val="Normal"/>
    <w:link w:val="Textoindependiente3Car"/>
    <w:rsid w:val="000048F2"/>
    <w:pPr>
      <w:spacing w:line="360" w:lineRule="auto"/>
    </w:pPr>
    <w:rPr>
      <w:rFonts w:cs="Arial"/>
      <w:sz w:val="20"/>
      <w:lang w:eastAsia="en-US"/>
    </w:rPr>
  </w:style>
  <w:style w:type="character" w:customStyle="1" w:styleId="Textoindependiente3Car">
    <w:name w:val="Texto independiente 3 Car"/>
    <w:basedOn w:val="Fuentedeprrafopredeter"/>
    <w:link w:val="Textoindependiente3"/>
    <w:rsid w:val="000048F2"/>
    <w:rPr>
      <w:rFonts w:ascii="Arial" w:eastAsia="Times New Roman" w:hAnsi="Arial" w:cs="Arial"/>
      <w:sz w:val="20"/>
      <w:szCs w:val="24"/>
      <w:lang w:val="es-PE"/>
    </w:rPr>
  </w:style>
  <w:style w:type="character" w:customStyle="1" w:styleId="txt1">
    <w:name w:val="txt1"/>
    <w:basedOn w:val="Fuentedeprrafopredeter"/>
    <w:rsid w:val="000048F2"/>
  </w:style>
  <w:style w:type="paragraph" w:customStyle="1" w:styleId="para05">
    <w:name w:val="para05"/>
    <w:basedOn w:val="Normal"/>
    <w:rsid w:val="000048F2"/>
    <w:pPr>
      <w:autoSpaceDE w:val="0"/>
      <w:autoSpaceDN w:val="0"/>
      <w:spacing w:line="360" w:lineRule="auto"/>
      <w:ind w:left="284"/>
    </w:pPr>
    <w:rPr>
      <w:szCs w:val="20"/>
      <w:lang w:val="es-ES_tradnl" w:eastAsia="en-US"/>
    </w:rPr>
  </w:style>
  <w:style w:type="paragraph" w:customStyle="1" w:styleId="Body">
    <w:name w:val="Body"/>
    <w:basedOn w:val="Normal"/>
    <w:rsid w:val="000048F2"/>
    <w:pPr>
      <w:spacing w:before="60" w:after="100" w:line="220" w:lineRule="atLeast"/>
    </w:pPr>
    <w:rPr>
      <w:rFonts w:ascii="Verdana" w:hAnsi="Verdana" w:cs="Verdana"/>
      <w:color w:val="000000"/>
      <w:sz w:val="20"/>
      <w:szCs w:val="20"/>
      <w:lang w:val="en-US" w:eastAsia="en-US"/>
    </w:rPr>
  </w:style>
  <w:style w:type="paragraph" w:styleId="Textonotapie">
    <w:name w:val="footnote text"/>
    <w:basedOn w:val="Normal"/>
    <w:link w:val="TextonotapieCar"/>
    <w:rsid w:val="000048F2"/>
    <w:rPr>
      <w:sz w:val="20"/>
      <w:szCs w:val="20"/>
      <w:lang w:val="en-US" w:eastAsia="en-US"/>
    </w:rPr>
  </w:style>
  <w:style w:type="character" w:customStyle="1" w:styleId="TextonotapieCar">
    <w:name w:val="Texto nota pie Car"/>
    <w:basedOn w:val="Fuentedeprrafopredeter"/>
    <w:link w:val="Textonotapie"/>
    <w:rsid w:val="000048F2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Refdenotaalpie">
    <w:name w:val="footnote reference"/>
    <w:basedOn w:val="Fuentedeprrafopredeter"/>
    <w:rsid w:val="000048F2"/>
    <w:rPr>
      <w:vertAlign w:val="superscript"/>
    </w:rPr>
  </w:style>
  <w:style w:type="paragraph" w:styleId="TDC4">
    <w:name w:val="toc 4"/>
    <w:basedOn w:val="Normal"/>
    <w:next w:val="Normal"/>
    <w:autoRedefine/>
    <w:uiPriority w:val="39"/>
    <w:rsid w:val="00DB34E1"/>
    <w:pPr>
      <w:tabs>
        <w:tab w:val="left" w:pos="1400"/>
        <w:tab w:val="right" w:leader="dot" w:pos="8505"/>
      </w:tabs>
      <w:ind w:left="400"/>
    </w:pPr>
    <w:rPr>
      <w:sz w:val="20"/>
      <w:szCs w:val="20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0048F2"/>
    <w:rPr>
      <w:b/>
      <w:bCs/>
    </w:rPr>
  </w:style>
  <w:style w:type="paragraph" w:customStyle="1" w:styleId="wfxRecipient">
    <w:name w:val="wfxRecipient"/>
    <w:basedOn w:val="Normal"/>
    <w:rsid w:val="000048F2"/>
    <w:pPr>
      <w:spacing w:before="80" w:after="80" w:line="240" w:lineRule="atLeast"/>
      <w:ind w:left="851"/>
    </w:pPr>
    <w:rPr>
      <w:rFonts w:ascii="ATRotis SansSerif 55" w:hAnsi="ATRotis SansSerif 55"/>
      <w:kern w:val="20"/>
      <w:szCs w:val="20"/>
      <w:lang w:val="es-MX" w:eastAsia="en-US"/>
    </w:rPr>
  </w:style>
  <w:style w:type="paragraph" w:customStyle="1" w:styleId="NormalNoIndent">
    <w:name w:val="Normal No Indent"/>
    <w:basedOn w:val="Normal"/>
    <w:rsid w:val="00D65B83"/>
    <w:rPr>
      <w:rFonts w:ascii="ATRotis SansSerif 55" w:hAnsi="ATRotis SansSerif 55"/>
      <w:szCs w:val="20"/>
      <w:lang w:val="es-MX" w:eastAsia="en-US"/>
    </w:rPr>
  </w:style>
  <w:style w:type="paragraph" w:styleId="Sangra3detindependiente">
    <w:name w:val="Body Text Indent 3"/>
    <w:basedOn w:val="Normal"/>
    <w:link w:val="Sangra3detindependienteCar"/>
    <w:rsid w:val="000048F2"/>
    <w:pPr>
      <w:spacing w:after="240"/>
      <w:ind w:left="720"/>
    </w:pPr>
    <w:rPr>
      <w:rFonts w:ascii="ATRotis SansSerif 55" w:hAnsi="ATRotis SansSerif 55"/>
      <w:szCs w:val="20"/>
      <w:lang w:val="es-MX" w:eastAsia="en-U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0048F2"/>
    <w:rPr>
      <w:rFonts w:ascii="ATRotis SansSerif 55" w:eastAsia="Times New Roman" w:hAnsi="ATRotis SansSerif 55" w:cs="Times New Roman"/>
      <w:sz w:val="24"/>
      <w:szCs w:val="20"/>
      <w:lang w:val="es-MX"/>
    </w:rPr>
  </w:style>
  <w:style w:type="paragraph" w:customStyle="1" w:styleId="Normal2">
    <w:name w:val="Normal 2"/>
    <w:basedOn w:val="Normal"/>
    <w:rsid w:val="000048F2"/>
    <w:pPr>
      <w:spacing w:before="120" w:after="120"/>
    </w:pPr>
    <w:rPr>
      <w:szCs w:val="20"/>
      <w:lang w:val="es-ES_tradnl" w:eastAsia="en-US"/>
    </w:rPr>
  </w:style>
  <w:style w:type="paragraph" w:styleId="Saludo">
    <w:name w:val="Salutation"/>
    <w:basedOn w:val="Normal"/>
    <w:next w:val="Normal"/>
    <w:link w:val="SaludoCar"/>
    <w:rsid w:val="000048F2"/>
    <w:rPr>
      <w:sz w:val="20"/>
      <w:lang w:val="en-US" w:eastAsia="en-US"/>
    </w:rPr>
  </w:style>
  <w:style w:type="character" w:customStyle="1" w:styleId="SaludoCar">
    <w:name w:val="Saludo Car"/>
    <w:basedOn w:val="Fuentedeprrafopredeter"/>
    <w:link w:val="Saludo"/>
    <w:rsid w:val="000048F2"/>
    <w:rPr>
      <w:rFonts w:ascii="Times New Roman" w:eastAsia="Times New Roman" w:hAnsi="Times New Roman" w:cs="Times New Roman"/>
      <w:sz w:val="20"/>
      <w:szCs w:val="24"/>
      <w:lang w:val="en-US"/>
    </w:rPr>
  </w:style>
  <w:style w:type="paragraph" w:customStyle="1" w:styleId="StyleHeading212ptLeft">
    <w:name w:val="Style Heading 2 + 12 pt Left"/>
    <w:basedOn w:val="Ttulo2"/>
    <w:rsid w:val="000048F2"/>
    <w:pPr>
      <w:widowControl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 w:after="120" w:line="240" w:lineRule="auto"/>
      <w:ind w:right="175"/>
    </w:pPr>
    <w:rPr>
      <w:rFonts w:ascii="Arial (W1)" w:hAnsi="Arial (W1)"/>
      <w:bCs/>
      <w:caps/>
      <w:sz w:val="24"/>
      <w:szCs w:val="24"/>
    </w:rPr>
  </w:style>
  <w:style w:type="paragraph" w:customStyle="1" w:styleId="StyleHeading3">
    <w:name w:val="Style Heading 3"/>
    <w:basedOn w:val="Ttulo3"/>
    <w:autoRedefine/>
    <w:rsid w:val="000048F2"/>
    <w:pPr>
      <w:widowControl/>
      <w:spacing w:before="0" w:after="120" w:line="240" w:lineRule="auto"/>
    </w:pPr>
    <w:rPr>
      <w:bCs/>
      <w:i w:val="0"/>
      <w:szCs w:val="24"/>
      <w:u w:val="single"/>
    </w:rPr>
  </w:style>
  <w:style w:type="paragraph" w:styleId="TDC5">
    <w:name w:val="toc 5"/>
    <w:basedOn w:val="Normal"/>
    <w:next w:val="Normal"/>
    <w:autoRedefine/>
    <w:uiPriority w:val="39"/>
    <w:rsid w:val="000048F2"/>
    <w:pPr>
      <w:ind w:left="600"/>
    </w:pPr>
    <w:rPr>
      <w:sz w:val="20"/>
      <w:szCs w:val="20"/>
      <w:lang w:val="en-US" w:eastAsia="en-US"/>
    </w:rPr>
  </w:style>
  <w:style w:type="paragraph" w:styleId="TDC6">
    <w:name w:val="toc 6"/>
    <w:basedOn w:val="Normal"/>
    <w:next w:val="Normal"/>
    <w:autoRedefine/>
    <w:uiPriority w:val="39"/>
    <w:rsid w:val="000048F2"/>
    <w:pPr>
      <w:ind w:left="800"/>
    </w:pPr>
    <w:rPr>
      <w:sz w:val="20"/>
      <w:szCs w:val="20"/>
      <w:lang w:val="en-US" w:eastAsia="en-US"/>
    </w:rPr>
  </w:style>
  <w:style w:type="paragraph" w:styleId="TDC7">
    <w:name w:val="toc 7"/>
    <w:basedOn w:val="Normal"/>
    <w:next w:val="Normal"/>
    <w:autoRedefine/>
    <w:uiPriority w:val="39"/>
    <w:rsid w:val="000048F2"/>
    <w:pPr>
      <w:ind w:left="1000"/>
    </w:pPr>
    <w:rPr>
      <w:sz w:val="20"/>
      <w:szCs w:val="20"/>
      <w:lang w:val="en-US" w:eastAsia="en-US"/>
    </w:rPr>
  </w:style>
  <w:style w:type="paragraph" w:styleId="TDC8">
    <w:name w:val="toc 8"/>
    <w:basedOn w:val="Normal"/>
    <w:next w:val="Normal"/>
    <w:autoRedefine/>
    <w:uiPriority w:val="39"/>
    <w:rsid w:val="000048F2"/>
    <w:pPr>
      <w:ind w:left="1200"/>
    </w:pPr>
    <w:rPr>
      <w:sz w:val="20"/>
      <w:szCs w:val="20"/>
      <w:lang w:val="en-US" w:eastAsia="en-US"/>
    </w:rPr>
  </w:style>
  <w:style w:type="paragraph" w:styleId="TDC9">
    <w:name w:val="toc 9"/>
    <w:basedOn w:val="Normal"/>
    <w:next w:val="Normal"/>
    <w:autoRedefine/>
    <w:uiPriority w:val="39"/>
    <w:rsid w:val="000048F2"/>
    <w:pPr>
      <w:ind w:left="1400"/>
    </w:pPr>
    <w:rPr>
      <w:sz w:val="20"/>
      <w:szCs w:val="20"/>
      <w:lang w:val="en-US" w:eastAsia="en-US"/>
    </w:rPr>
  </w:style>
  <w:style w:type="paragraph" w:customStyle="1" w:styleId="StyleHeading1">
    <w:name w:val="Style Heading 1"/>
    <w:basedOn w:val="Ttulo1"/>
    <w:autoRedefine/>
    <w:rsid w:val="000048F2"/>
    <w:pPr>
      <w:widowControl/>
      <w:shd w:val="clear" w:color="auto" w:fill="0C0C0C"/>
      <w:tabs>
        <w:tab w:val="clear" w:pos="432"/>
        <w:tab w:val="num" w:pos="360"/>
        <w:tab w:val="left" w:pos="720"/>
      </w:tabs>
      <w:spacing w:before="0" w:after="100" w:line="240" w:lineRule="auto"/>
      <w:ind w:left="360" w:hanging="360"/>
    </w:pPr>
    <w:rPr>
      <w:bCs/>
      <w:caps/>
      <w:kern w:val="32"/>
      <w:sz w:val="28"/>
    </w:rPr>
  </w:style>
  <w:style w:type="paragraph" w:styleId="Listaconvietas">
    <w:name w:val="List Bullet"/>
    <w:basedOn w:val="Normal"/>
    <w:rsid w:val="000048F2"/>
    <w:pPr>
      <w:numPr>
        <w:numId w:val="6"/>
      </w:numPr>
    </w:pPr>
    <w:rPr>
      <w:sz w:val="20"/>
      <w:lang w:val="en-US" w:eastAsia="en-US"/>
    </w:rPr>
  </w:style>
  <w:style w:type="paragraph" w:styleId="Listaconvietas2">
    <w:name w:val="List Bullet 2"/>
    <w:basedOn w:val="Normal"/>
    <w:rsid w:val="000048F2"/>
    <w:pPr>
      <w:numPr>
        <w:numId w:val="7"/>
      </w:numPr>
    </w:pPr>
    <w:rPr>
      <w:sz w:val="20"/>
      <w:lang w:val="en-US" w:eastAsia="en-US"/>
    </w:rPr>
  </w:style>
  <w:style w:type="paragraph" w:styleId="Listaconvietas3">
    <w:name w:val="List Bullet 3"/>
    <w:basedOn w:val="Normal"/>
    <w:rsid w:val="000048F2"/>
    <w:pPr>
      <w:numPr>
        <w:numId w:val="8"/>
      </w:numPr>
    </w:pPr>
    <w:rPr>
      <w:sz w:val="20"/>
      <w:lang w:val="en-US" w:eastAsia="en-US"/>
    </w:rPr>
  </w:style>
  <w:style w:type="paragraph" w:styleId="Epgrafe">
    <w:name w:val="caption"/>
    <w:basedOn w:val="Normal"/>
    <w:next w:val="Normal"/>
    <w:qFormat/>
    <w:rsid w:val="000048F2"/>
    <w:rPr>
      <w:b/>
      <w:bCs/>
      <w:sz w:val="20"/>
      <w:szCs w:val="20"/>
      <w:lang w:val="en-US" w:eastAsia="en-US"/>
    </w:rPr>
  </w:style>
  <w:style w:type="paragraph" w:customStyle="1" w:styleId="EstiloJustificadoInterlineado15lneas">
    <w:name w:val="Estilo Justificado Interlineado:  15 líneas"/>
    <w:basedOn w:val="Normal"/>
    <w:rsid w:val="000048F2"/>
    <w:pPr>
      <w:spacing w:line="360" w:lineRule="auto"/>
    </w:pPr>
    <w:rPr>
      <w:sz w:val="20"/>
      <w:szCs w:val="20"/>
      <w:lang w:val="en-US" w:eastAsia="en-US"/>
    </w:rPr>
  </w:style>
  <w:style w:type="table" w:styleId="Tablaconcuadrcula">
    <w:name w:val="Table Grid"/>
    <w:basedOn w:val="Tablanormal"/>
    <w:rsid w:val="000048F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rsid w:val="000048F2"/>
    <w:rPr>
      <w:color w:val="800080"/>
      <w:u w:val="single"/>
    </w:rPr>
  </w:style>
  <w:style w:type="table" w:styleId="Tablavistosa2">
    <w:name w:val="Table Colorful 2"/>
    <w:basedOn w:val="Tablanormal"/>
    <w:rsid w:val="000048F2"/>
    <w:rPr>
      <w:rFonts w:ascii="Times New Roman" w:eastAsia="Times New Roman" w:hAnsi="Times New Roman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profesional">
    <w:name w:val="Table Professional"/>
    <w:basedOn w:val="Tablanormal"/>
    <w:rsid w:val="000048F2"/>
    <w:rPr>
      <w:rFonts w:ascii="Times New Roman" w:eastAsia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Web3">
    <w:name w:val="Table Web 3"/>
    <w:basedOn w:val="Tablanormal"/>
    <w:rsid w:val="000048F2"/>
    <w:rPr>
      <w:rFonts w:ascii="Times New Roman" w:eastAsia="Times New Roman" w:hAnsi="Times New Roman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Vieta">
    <w:name w:val="Viñeta"/>
    <w:basedOn w:val="Sinlista"/>
    <w:rsid w:val="000048F2"/>
    <w:pPr>
      <w:numPr>
        <w:numId w:val="9"/>
      </w:numPr>
    </w:pPr>
  </w:style>
  <w:style w:type="paragraph" w:styleId="Mapadeldocumento">
    <w:name w:val="Document Map"/>
    <w:basedOn w:val="Normal"/>
    <w:link w:val="MapadeldocumentoCar"/>
    <w:rsid w:val="000048F2"/>
    <w:pPr>
      <w:shd w:val="clear" w:color="auto" w:fill="000080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MapadeldocumentoCar">
    <w:name w:val="Mapa del documento Car"/>
    <w:basedOn w:val="Fuentedeprrafopredeter"/>
    <w:link w:val="Mapadeldocumento"/>
    <w:rsid w:val="000048F2"/>
    <w:rPr>
      <w:rFonts w:ascii="Tahoma" w:eastAsia="Times New Roman" w:hAnsi="Tahoma" w:cs="Tahoma"/>
      <w:sz w:val="20"/>
      <w:szCs w:val="20"/>
      <w:shd w:val="clear" w:color="auto" w:fill="000080"/>
      <w:lang w:val="en-US"/>
    </w:rPr>
  </w:style>
  <w:style w:type="paragraph" w:customStyle="1" w:styleId="UTitulo04">
    <w:name w:val="U_Titulo04"/>
    <w:basedOn w:val="Normal"/>
    <w:rsid w:val="000048F2"/>
    <w:rPr>
      <w:rFonts w:ascii="Tahoma" w:hAnsi="Tahoma" w:cs="Tahoma"/>
      <w:szCs w:val="22"/>
      <w:u w:val="single"/>
      <w:lang w:val="es-ES"/>
    </w:rPr>
  </w:style>
  <w:style w:type="paragraph" w:styleId="Prrafodelista">
    <w:name w:val="List Paragraph"/>
    <w:basedOn w:val="Normal"/>
    <w:uiPriority w:val="34"/>
    <w:qFormat/>
    <w:rsid w:val="000048F2"/>
    <w:pPr>
      <w:ind w:left="720"/>
      <w:contextualSpacing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B3F9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B3F92"/>
    <w:rPr>
      <w:rFonts w:ascii="Times New Roman" w:eastAsia="Times New Roman" w:hAnsi="Times New Roman"/>
      <w:b/>
      <w:bCs/>
      <w:i/>
      <w:iCs/>
      <w:color w:val="4F81BD"/>
      <w:sz w:val="24"/>
      <w:szCs w:val="24"/>
      <w:lang w:val="es-PE"/>
    </w:rPr>
  </w:style>
  <w:style w:type="paragraph" w:customStyle="1" w:styleId="Numerado">
    <w:name w:val="Numerado"/>
    <w:basedOn w:val="Normal"/>
    <w:rsid w:val="000E5000"/>
    <w:pPr>
      <w:widowControl w:val="0"/>
      <w:numPr>
        <w:numId w:val="10"/>
      </w:numPr>
      <w:tabs>
        <w:tab w:val="left" w:pos="851"/>
      </w:tabs>
    </w:pPr>
    <w:rPr>
      <w:sz w:val="20"/>
      <w:szCs w:val="2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D16D30"/>
    <w:pPr>
      <w:keepLines/>
      <w:tabs>
        <w:tab w:val="left" w:pos="1080"/>
      </w:tabs>
      <w:spacing w:line="240" w:lineRule="atLeast"/>
      <w:ind w:left="1080" w:hanging="1080"/>
    </w:pPr>
    <w:rPr>
      <w:caps/>
      <w:sz w:val="18"/>
      <w:szCs w:val="20"/>
      <w:lang w:val="es-ES"/>
    </w:rPr>
  </w:style>
  <w:style w:type="character" w:customStyle="1" w:styleId="EncabezadodemensajeCar">
    <w:name w:val="Encabezado de mensaje Car"/>
    <w:basedOn w:val="Fuentedeprrafopredeter"/>
    <w:link w:val="Encabezadodemensaje"/>
    <w:rsid w:val="00D16D30"/>
    <w:rPr>
      <w:rFonts w:ascii="Times New Roman" w:eastAsia="Times New Roman" w:hAnsi="Times New Roman"/>
      <w:caps/>
      <w:sz w:val="18"/>
    </w:rPr>
  </w:style>
  <w:style w:type="character" w:customStyle="1" w:styleId="Encabezadodemensaje-etiqueta">
    <w:name w:val="Encabezado de mensaje - etiqueta"/>
    <w:rsid w:val="00D16D30"/>
    <w:rPr>
      <w:b/>
      <w:sz w:val="18"/>
    </w:rPr>
  </w:style>
  <w:style w:type="character" w:customStyle="1" w:styleId="InfoBlueCar">
    <w:name w:val="InfoBlue Car"/>
    <w:basedOn w:val="Fuentedeprrafopredeter"/>
    <w:link w:val="InfoBlue"/>
    <w:rsid w:val="000A1CCC"/>
    <w:rPr>
      <w:rFonts w:ascii="Arial" w:eastAsia="Times New Roman" w:hAnsi="Arial"/>
      <w:color w:val="0000FF"/>
      <w:sz w:val="22"/>
      <w:szCs w:val="22"/>
      <w:lang w:eastAsia="en-US"/>
    </w:rPr>
  </w:style>
  <w:style w:type="numbering" w:styleId="111111">
    <w:name w:val="Outline List 2"/>
    <w:basedOn w:val="Sinlista"/>
    <w:rsid w:val="00F80C01"/>
    <w:pPr>
      <w:numPr>
        <w:numId w:val="11"/>
      </w:numPr>
    </w:pPr>
  </w:style>
  <w:style w:type="paragraph" w:customStyle="1" w:styleId="BodyText3">
    <w:name w:val="Body Text 3"/>
    <w:basedOn w:val="Normal"/>
    <w:rsid w:val="006A5216"/>
    <w:pPr>
      <w:overflowPunct w:val="0"/>
      <w:autoSpaceDE w:val="0"/>
      <w:autoSpaceDN w:val="0"/>
      <w:adjustRightInd w:val="0"/>
      <w:textAlignment w:val="baseline"/>
    </w:pPr>
    <w:rPr>
      <w:noProof/>
      <w:sz w:val="20"/>
      <w:szCs w:val="20"/>
      <w:lang w:val="es-ES"/>
    </w:rPr>
  </w:style>
  <w:style w:type="paragraph" w:customStyle="1" w:styleId="ATtulosdecolumnasdetablas">
    <w:name w:val="ATítulos de columnas de tablas"/>
    <w:basedOn w:val="Normal"/>
    <w:autoRedefine/>
    <w:rsid w:val="00EA7F7A"/>
    <w:rPr>
      <w:rFonts w:cs="Arial"/>
      <w:b/>
      <w:bCs/>
      <w:sz w:val="20"/>
      <w:szCs w:val="20"/>
      <w:lang w:val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8272FC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8272FC"/>
    <w:rPr>
      <w:rFonts w:ascii="Times New Roman" w:eastAsia="Times New Roman" w:hAnsi="Times New Roman"/>
      <w:sz w:val="24"/>
      <w:szCs w:val="24"/>
      <w:lang w:val="es-PE"/>
    </w:rPr>
  </w:style>
  <w:style w:type="paragraph" w:customStyle="1" w:styleId="xl63">
    <w:name w:val="xl63"/>
    <w:basedOn w:val="Normal"/>
    <w:rsid w:val="004E0CFC"/>
    <w:pPr>
      <w:spacing w:before="100" w:beforeAutospacing="1" w:after="100" w:afterAutospacing="1"/>
      <w:jc w:val="center"/>
    </w:pPr>
    <w:rPr>
      <w:rFonts w:eastAsia="Arial Unicode MS" w:cs="Arial Unicode MS"/>
      <w:b/>
      <w:bCs/>
      <w:lang w:val="es-ES"/>
    </w:rPr>
  </w:style>
  <w:style w:type="paragraph" w:customStyle="1" w:styleId="vspace2">
    <w:name w:val="vspace2"/>
    <w:basedOn w:val="Normal"/>
    <w:rsid w:val="005E278A"/>
    <w:pPr>
      <w:spacing w:before="319"/>
    </w:pPr>
    <w:rPr>
      <w:color w:val="800080"/>
      <w:lang w:val="es-ES"/>
    </w:rPr>
  </w:style>
  <w:style w:type="paragraph" w:styleId="Textonotaalfinal">
    <w:name w:val="endnote text"/>
    <w:basedOn w:val="Normal"/>
    <w:semiHidden/>
    <w:rsid w:val="00C66EE1"/>
    <w:rPr>
      <w:rFonts w:cs="Arial"/>
      <w:sz w:val="20"/>
      <w:szCs w:val="20"/>
      <w:lang w:val="es-ES_tradnl"/>
    </w:rPr>
  </w:style>
  <w:style w:type="character" w:styleId="Refdenotaalfinal">
    <w:name w:val="endnote reference"/>
    <w:basedOn w:val="Fuentedeprrafopredeter"/>
    <w:semiHidden/>
    <w:rsid w:val="00C66EE1"/>
    <w:rPr>
      <w:vertAlign w:val="superscript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324D96"/>
    <w:pPr>
      <w:ind w:left="240" w:hanging="240"/>
    </w:pPr>
  </w:style>
  <w:style w:type="paragraph" w:styleId="Ttulodendice">
    <w:name w:val="index heading"/>
    <w:basedOn w:val="Normal"/>
    <w:next w:val="ndice1"/>
    <w:semiHidden/>
    <w:rsid w:val="00324D96"/>
    <w:rPr>
      <w:sz w:val="20"/>
      <w:szCs w:val="20"/>
      <w:lang w:val="es-ES"/>
    </w:rPr>
  </w:style>
  <w:style w:type="paragraph" w:customStyle="1" w:styleId="Default">
    <w:name w:val="Default"/>
    <w:rsid w:val="004D41C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PE" w:eastAsia="es-PE"/>
    </w:rPr>
  </w:style>
  <w:style w:type="character" w:customStyle="1" w:styleId="apple-style-span">
    <w:name w:val="apple-style-span"/>
    <w:basedOn w:val="Fuentedeprrafopredeter"/>
    <w:rsid w:val="0042075D"/>
  </w:style>
  <w:style w:type="character" w:customStyle="1" w:styleId="apple-converted-space">
    <w:name w:val="apple-converted-space"/>
    <w:basedOn w:val="Fuentedeprrafopredeter"/>
    <w:rsid w:val="0042075D"/>
  </w:style>
  <w:style w:type="paragraph" w:styleId="HTMLconformatoprevio">
    <w:name w:val="HTML Preformatted"/>
    <w:basedOn w:val="Normal"/>
    <w:link w:val="HTMLconformatoprevioCar"/>
    <w:uiPriority w:val="99"/>
    <w:unhideWhenUsed/>
    <w:rsid w:val="002036D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  <w:lang w:eastAsia="es-PE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036D0"/>
    <w:rPr>
      <w:rFonts w:ascii="Courier New" w:eastAsia="Times New Roman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5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425071">
              <w:marLeft w:val="26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84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755263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58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9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emf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emf"/><Relationship Id="rId2" Type="http://schemas.openxmlformats.org/officeDocument/2006/relationships/numbering" Target="numbering.xml"/><Relationship Id="rId16" Type="http://schemas.openxmlformats.org/officeDocument/2006/relationships/hyperlink" Target="http://gfe.osinerg.gob.pe/SISUFACC/" TargetMode="External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emf"/><Relationship Id="rId58" Type="http://schemas.openxmlformats.org/officeDocument/2006/relationships/image" Target="media/image49.emf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emf"/><Relationship Id="rId87" Type="http://schemas.openxmlformats.org/officeDocument/2006/relationships/image" Target="media/image78.emf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emf"/><Relationship Id="rId95" Type="http://schemas.openxmlformats.org/officeDocument/2006/relationships/image" Target="media/image86.emf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image" Target="media/image39.emf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42.emf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emf"/><Relationship Id="rId98" Type="http://schemas.openxmlformats.org/officeDocument/2006/relationships/image" Target="media/image89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emf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emf"/><Relationship Id="rId83" Type="http://schemas.openxmlformats.org/officeDocument/2006/relationships/image" Target="media/image74.emf"/><Relationship Id="rId88" Type="http://schemas.openxmlformats.org/officeDocument/2006/relationships/image" Target="media/image79.emf"/><Relationship Id="rId91" Type="http://schemas.openxmlformats.org/officeDocument/2006/relationships/image" Target="media/image82.emf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emf"/><Relationship Id="rId49" Type="http://schemas.openxmlformats.org/officeDocument/2006/relationships/image" Target="media/image40.emf"/><Relationship Id="rId57" Type="http://schemas.openxmlformats.org/officeDocument/2006/relationships/image" Target="media/image48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emf"/><Relationship Id="rId52" Type="http://schemas.openxmlformats.org/officeDocument/2006/relationships/image" Target="media/image43.emf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emf"/><Relationship Id="rId99" Type="http://schemas.openxmlformats.org/officeDocument/2006/relationships/image" Target="media/image90.png"/><Relationship Id="rId10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isufacc@osinerg.gob.pe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emf"/><Relationship Id="rId50" Type="http://schemas.openxmlformats.org/officeDocument/2006/relationships/image" Target="media/image41.emf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3F9AFA-5E3B-4CD7-AF4F-93B692DFB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3489</Words>
  <Characters>19193</Characters>
  <Application>Microsoft Office Word</Application>
  <DocSecurity>0</DocSecurity>
  <Lines>159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del Usuario</vt:lpstr>
    </vt:vector>
  </TitlesOfParts>
  <Company>Osinergmin</Company>
  <LinksUpToDate>false</LinksUpToDate>
  <CharactersWithSpaces>22637</CharactersWithSpaces>
  <SharedDoc>false</SharedDoc>
  <HLinks>
    <vt:vector size="210" baseType="variant">
      <vt:variant>
        <vt:i4>6881313</vt:i4>
      </vt:variant>
      <vt:variant>
        <vt:i4>210</vt:i4>
      </vt:variant>
      <vt:variant>
        <vt:i4>0</vt:i4>
      </vt:variant>
      <vt:variant>
        <vt:i4>5</vt:i4>
      </vt:variant>
      <vt:variant>
        <vt:lpwstr>http://gfe.osinerg.gob.pe/SISUFACC/</vt:lpwstr>
      </vt:variant>
      <vt:variant>
        <vt:lpwstr/>
      </vt:variant>
      <vt:variant>
        <vt:i4>4325413</vt:i4>
      </vt:variant>
      <vt:variant>
        <vt:i4>207</vt:i4>
      </vt:variant>
      <vt:variant>
        <vt:i4>0</vt:i4>
      </vt:variant>
      <vt:variant>
        <vt:i4>5</vt:i4>
      </vt:variant>
      <vt:variant>
        <vt:lpwstr>mailto:sisufacc@osinerg.gob.pe</vt:lpwstr>
      </vt:variant>
      <vt:variant>
        <vt:lpwstr/>
      </vt:variant>
      <vt:variant>
        <vt:i4>1245235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_Toc283129047</vt:lpwstr>
      </vt:variant>
      <vt:variant>
        <vt:i4>1245235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_Toc283129046</vt:lpwstr>
      </vt:variant>
      <vt:variant>
        <vt:i4>1245235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_Toc283129045</vt:lpwstr>
      </vt:variant>
      <vt:variant>
        <vt:i4>1245235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_Toc283129044</vt:lpwstr>
      </vt:variant>
      <vt:variant>
        <vt:i4>1245235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_Toc283129043</vt:lpwstr>
      </vt:variant>
      <vt:variant>
        <vt:i4>1245235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_Toc283129042</vt:lpwstr>
      </vt:variant>
      <vt:variant>
        <vt:i4>1245235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_Toc283129041</vt:lpwstr>
      </vt:variant>
      <vt:variant>
        <vt:i4>1245235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_Toc283129040</vt:lpwstr>
      </vt:variant>
      <vt:variant>
        <vt:i4>1310771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_Toc283129039</vt:lpwstr>
      </vt:variant>
      <vt:variant>
        <vt:i4>1310771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_Toc283129038</vt:lpwstr>
      </vt:variant>
      <vt:variant>
        <vt:i4>1310771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_Toc283129037</vt:lpwstr>
      </vt:variant>
      <vt:variant>
        <vt:i4>1310771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_Toc283129036</vt:lpwstr>
      </vt:variant>
      <vt:variant>
        <vt:i4>1310771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_Toc283129035</vt:lpwstr>
      </vt:variant>
      <vt:variant>
        <vt:i4>1310771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_Toc283129034</vt:lpwstr>
      </vt:variant>
      <vt:variant>
        <vt:i4>1310771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_Toc283129033</vt:lpwstr>
      </vt:variant>
      <vt:variant>
        <vt:i4>1310771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_Toc283129032</vt:lpwstr>
      </vt:variant>
      <vt:variant>
        <vt:i4>1310771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_Toc283129031</vt:lpwstr>
      </vt:variant>
      <vt:variant>
        <vt:i4>1310771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_Toc283129030</vt:lpwstr>
      </vt:variant>
      <vt:variant>
        <vt:i4>1376307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_Toc283129029</vt:lpwstr>
      </vt:variant>
      <vt:variant>
        <vt:i4>1376307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_Toc283129028</vt:lpwstr>
      </vt:variant>
      <vt:variant>
        <vt:i4>1376307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_Toc283129027</vt:lpwstr>
      </vt:variant>
      <vt:variant>
        <vt:i4>1376307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_Toc283129026</vt:lpwstr>
      </vt:variant>
      <vt:variant>
        <vt:i4>1376307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_Toc283129025</vt:lpwstr>
      </vt:variant>
      <vt:variant>
        <vt:i4>1376307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_Toc283129024</vt:lpwstr>
      </vt:variant>
      <vt:variant>
        <vt:i4>1376307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_Toc283129023</vt:lpwstr>
      </vt:variant>
      <vt:variant>
        <vt:i4>1376307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_Toc283129022</vt:lpwstr>
      </vt:variant>
      <vt:variant>
        <vt:i4>1376307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_Toc283129021</vt:lpwstr>
      </vt:variant>
      <vt:variant>
        <vt:i4>1376307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_Toc283129020</vt:lpwstr>
      </vt:variant>
      <vt:variant>
        <vt:i4>1441843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_Toc283129019</vt:lpwstr>
      </vt:variant>
      <vt:variant>
        <vt:i4>1441843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_Toc283129018</vt:lpwstr>
      </vt:variant>
      <vt:variant>
        <vt:i4>1441843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_Toc283129017</vt:lpwstr>
      </vt:variant>
      <vt:variant>
        <vt:i4>1441843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_Toc283129016</vt:lpwstr>
      </vt:variant>
      <vt:variant>
        <vt:i4>1441843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_Toc283129015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del Usuario</dc:title>
  <dc:subject/>
  <dc:creator>Oficina de Sistemas - Osinergmin</dc:creator>
  <cp:keywords/>
  <dc:description/>
  <cp:lastModifiedBy>servges05</cp:lastModifiedBy>
  <cp:revision>2</cp:revision>
  <dcterms:created xsi:type="dcterms:W3CDTF">2013-01-10T20:26:00Z</dcterms:created>
  <dcterms:modified xsi:type="dcterms:W3CDTF">2013-01-10T20:26:00Z</dcterms:modified>
</cp:coreProperties>
</file>